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39" w:rsidRPr="00DB3AFE" w:rsidRDefault="00CB0F39" w:rsidP="001C36FC">
      <w:pPr>
        <w:pStyle w:val="AralkYok"/>
        <w:jc w:val="center"/>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T.C.</w:t>
      </w:r>
    </w:p>
    <w:p w:rsidR="00CB0F39" w:rsidRPr="00DB3AFE" w:rsidRDefault="005F3421" w:rsidP="001C36FC">
      <w:pPr>
        <w:pStyle w:val="AralkYok"/>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KUMLU </w:t>
      </w:r>
      <w:r w:rsidR="00DB3AFE" w:rsidRPr="00DB3AFE">
        <w:rPr>
          <w:rFonts w:ascii="Times New Roman" w:hAnsi="Times New Roman" w:cs="Times New Roman"/>
          <w:b/>
          <w:sz w:val="24"/>
          <w:szCs w:val="24"/>
          <w:lang w:eastAsia="tr-TR"/>
        </w:rPr>
        <w:t>İLÇE MİLLİ EĞİTİM MÜDÜRLÜĞÜ</w:t>
      </w:r>
    </w:p>
    <w:p w:rsidR="00DB3AFE" w:rsidRPr="00DB3AFE" w:rsidRDefault="00CB0F39" w:rsidP="001C36FC">
      <w:pPr>
        <w:pStyle w:val="AralkYok"/>
        <w:jc w:val="center"/>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HURDA MALZEME KARŞILIĞI YIKIM VE HAFRİYAT</w:t>
      </w:r>
    </w:p>
    <w:p w:rsidR="00CB0F39" w:rsidRDefault="00CB0F39" w:rsidP="001C36FC">
      <w:pPr>
        <w:pStyle w:val="AralkYok"/>
        <w:jc w:val="center"/>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İHALE ŞARTNAMESİ</w:t>
      </w:r>
    </w:p>
    <w:p w:rsidR="00CB0F39" w:rsidRPr="00DB3AFE" w:rsidRDefault="00CB0F39"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1-İHALE KONUSU</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1-1. </w:t>
      </w:r>
      <w:r w:rsidR="0073090A">
        <w:rPr>
          <w:rFonts w:ascii="Times New Roman" w:hAnsi="Times New Roman" w:cs="Times New Roman"/>
          <w:sz w:val="24"/>
          <w:szCs w:val="24"/>
          <w:lang w:eastAsia="tr-TR"/>
        </w:rPr>
        <w:t>Kumlu</w:t>
      </w:r>
      <w:r w:rsidR="009B02B6">
        <w:rPr>
          <w:rFonts w:ascii="Times New Roman" w:hAnsi="Times New Roman" w:cs="Times New Roman"/>
          <w:sz w:val="24"/>
          <w:szCs w:val="24"/>
          <w:lang w:eastAsia="tr-TR"/>
        </w:rPr>
        <w:t xml:space="preserve"> </w:t>
      </w:r>
      <w:r w:rsidR="00503BB6">
        <w:rPr>
          <w:rFonts w:ascii="Times New Roman" w:hAnsi="Times New Roman" w:cs="Times New Roman"/>
          <w:sz w:val="24"/>
          <w:szCs w:val="24"/>
          <w:lang w:eastAsia="tr-TR"/>
        </w:rPr>
        <w:t>Akpınar</w:t>
      </w:r>
      <w:r w:rsidR="0073090A">
        <w:rPr>
          <w:rFonts w:ascii="Times New Roman" w:hAnsi="Times New Roman" w:cs="Times New Roman"/>
          <w:sz w:val="24"/>
          <w:szCs w:val="24"/>
          <w:lang w:eastAsia="tr-TR"/>
        </w:rPr>
        <w:t xml:space="preserve"> İlk/Ort</w:t>
      </w:r>
      <w:r w:rsidR="005F3421">
        <w:rPr>
          <w:rFonts w:ascii="Times New Roman" w:hAnsi="Times New Roman" w:cs="Times New Roman"/>
          <w:sz w:val="24"/>
          <w:szCs w:val="24"/>
          <w:lang w:eastAsia="tr-TR"/>
        </w:rPr>
        <w:t>aokulu</w:t>
      </w:r>
      <w:r w:rsidR="0073090A">
        <w:rPr>
          <w:rFonts w:ascii="Times New Roman" w:hAnsi="Times New Roman" w:cs="Times New Roman"/>
          <w:sz w:val="24"/>
          <w:szCs w:val="24"/>
          <w:lang w:eastAsia="tr-TR"/>
        </w:rPr>
        <w:t xml:space="preserve"> </w:t>
      </w:r>
      <w:r w:rsidR="00503BB6">
        <w:rPr>
          <w:rFonts w:ascii="Times New Roman" w:hAnsi="Times New Roman" w:cs="Times New Roman"/>
          <w:sz w:val="24"/>
          <w:szCs w:val="24"/>
          <w:lang w:eastAsia="tr-TR"/>
        </w:rPr>
        <w:t>eski 2 daireli   lojman binalarının</w:t>
      </w:r>
      <w:r w:rsidR="0073090A">
        <w:rPr>
          <w:rFonts w:ascii="Times New Roman" w:hAnsi="Times New Roman" w:cs="Times New Roman"/>
          <w:sz w:val="24"/>
          <w:szCs w:val="24"/>
          <w:lang w:eastAsia="tr-TR"/>
        </w:rPr>
        <w:t xml:space="preserve"> </w:t>
      </w:r>
      <w:r w:rsidRPr="00DB3AFE">
        <w:rPr>
          <w:rFonts w:ascii="Times New Roman" w:hAnsi="Times New Roman" w:cs="Times New Roman"/>
          <w:sz w:val="24"/>
          <w:szCs w:val="24"/>
          <w:lang w:eastAsia="tr-TR"/>
        </w:rPr>
        <w:t>ekonomik değeri bulunan hurdaların karşılığı yıkım ve hafriyat işi.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2-İHALENİN YAPILIŞ ŞEKLİ</w:t>
      </w:r>
    </w:p>
    <w:p w:rsidR="002A480D" w:rsidRDefault="00CB0F39" w:rsidP="002A480D">
      <w:pPr>
        <w:autoSpaceDE w:val="0"/>
        <w:autoSpaceDN w:val="0"/>
        <w:adjustRightInd w:val="0"/>
        <w:spacing w:after="0" w:line="240" w:lineRule="auto"/>
        <w:jc w:val="both"/>
        <w:rPr>
          <w:rFonts w:ascii="Times New Roman" w:hAnsi="Times New Roman" w:cs="Times New Roman"/>
          <w:sz w:val="24"/>
          <w:szCs w:val="24"/>
          <w:lang w:eastAsia="tr-TR"/>
        </w:rPr>
      </w:pPr>
      <w:r w:rsidRPr="00590039">
        <w:rPr>
          <w:rFonts w:ascii="Times New Roman" w:hAnsi="Times New Roman" w:cs="Times New Roman"/>
          <w:sz w:val="24"/>
          <w:szCs w:val="24"/>
          <w:lang w:eastAsia="tr-TR"/>
        </w:rPr>
        <w:t>             </w:t>
      </w:r>
      <w:r w:rsidR="002A480D">
        <w:rPr>
          <w:rFonts w:ascii="Times New Roman" w:hAnsi="Times New Roman" w:cs="Times New Roman"/>
          <w:sz w:val="24"/>
          <w:szCs w:val="24"/>
          <w:lang w:eastAsia="tr-TR"/>
        </w:rPr>
        <w:t>1.1-</w:t>
      </w:r>
      <w:r w:rsidRPr="00590039">
        <w:rPr>
          <w:rFonts w:ascii="Times New Roman" w:hAnsi="Times New Roman" w:cs="Times New Roman"/>
          <w:sz w:val="24"/>
          <w:szCs w:val="24"/>
          <w:lang w:eastAsia="tr-TR"/>
        </w:rPr>
        <w:t xml:space="preserve">İhale, </w:t>
      </w:r>
      <w:r w:rsidR="0073090A">
        <w:rPr>
          <w:rFonts w:ascii="Times New Roman" w:hAnsi="Times New Roman" w:cs="Times New Roman"/>
          <w:sz w:val="24"/>
          <w:szCs w:val="24"/>
          <w:lang w:eastAsia="tr-TR"/>
        </w:rPr>
        <w:t>Kumlu</w:t>
      </w:r>
      <w:r w:rsidR="00363CF2" w:rsidRPr="00590039">
        <w:rPr>
          <w:rFonts w:ascii="Times New Roman" w:hAnsi="Times New Roman" w:cs="Times New Roman"/>
          <w:sz w:val="24"/>
          <w:szCs w:val="24"/>
          <w:lang w:eastAsia="tr-TR"/>
        </w:rPr>
        <w:t xml:space="preserve"> İlçe Milli Eğitim Müdürlüğünce</w:t>
      </w:r>
      <w:r w:rsidRPr="00590039">
        <w:rPr>
          <w:rFonts w:ascii="Times New Roman" w:hAnsi="Times New Roman" w:cs="Times New Roman"/>
          <w:sz w:val="24"/>
          <w:szCs w:val="24"/>
          <w:lang w:eastAsia="tr-TR"/>
        </w:rPr>
        <w:t>, 2886 Sayılı Devlet İhale Kanununun 45. maddesine göre açık teklif usulü arttırma suretiyle yapılacaktır.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3- İHALENİN NEREDE,</w:t>
      </w:r>
      <w:r w:rsidR="00D769B1">
        <w:rPr>
          <w:rFonts w:ascii="Times New Roman" w:hAnsi="Times New Roman" w:cs="Times New Roman"/>
          <w:b/>
          <w:sz w:val="24"/>
          <w:szCs w:val="24"/>
          <w:lang w:eastAsia="tr-TR"/>
        </w:rPr>
        <w:t xml:space="preserve"> </w:t>
      </w:r>
      <w:r w:rsidRPr="00DB3AFE">
        <w:rPr>
          <w:rFonts w:ascii="Times New Roman" w:hAnsi="Times New Roman" w:cs="Times New Roman"/>
          <w:b/>
          <w:sz w:val="24"/>
          <w:szCs w:val="24"/>
          <w:lang w:eastAsia="tr-TR"/>
        </w:rPr>
        <w:t>HANGİ TARİH VE SAATTE YAPILACAĞI</w:t>
      </w:r>
    </w:p>
    <w:p w:rsidR="00CB0F39"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xml:space="preserve">            </w:t>
      </w:r>
      <w:r w:rsidR="00BB11EE">
        <w:rPr>
          <w:rFonts w:ascii="Times New Roman" w:hAnsi="Times New Roman" w:cs="Times New Roman"/>
          <w:sz w:val="24"/>
          <w:szCs w:val="24"/>
          <w:lang w:eastAsia="tr-TR"/>
        </w:rPr>
        <w:t>1.1.-</w:t>
      </w:r>
      <w:r w:rsidRPr="00DB3AFE">
        <w:rPr>
          <w:rFonts w:ascii="Times New Roman" w:hAnsi="Times New Roman" w:cs="Times New Roman"/>
          <w:sz w:val="24"/>
          <w:szCs w:val="24"/>
          <w:lang w:eastAsia="tr-TR"/>
        </w:rPr>
        <w:t xml:space="preserve">İhale, </w:t>
      </w:r>
      <w:r w:rsidR="0073090A">
        <w:rPr>
          <w:rFonts w:ascii="Times New Roman" w:hAnsi="Times New Roman" w:cs="Times New Roman"/>
          <w:sz w:val="24"/>
          <w:szCs w:val="24"/>
          <w:lang w:eastAsia="tr-TR"/>
        </w:rPr>
        <w:t>Kumlu</w:t>
      </w:r>
      <w:r w:rsidR="00363CF2" w:rsidRPr="00DB3AFE">
        <w:rPr>
          <w:rFonts w:ascii="Times New Roman" w:hAnsi="Times New Roman" w:cs="Times New Roman"/>
          <w:sz w:val="24"/>
          <w:szCs w:val="24"/>
          <w:lang w:eastAsia="tr-TR"/>
        </w:rPr>
        <w:t xml:space="preserve"> Hükümet Konağı </w:t>
      </w:r>
      <w:r w:rsidR="0073090A">
        <w:rPr>
          <w:rFonts w:ascii="Times New Roman" w:hAnsi="Times New Roman" w:cs="Times New Roman"/>
          <w:sz w:val="24"/>
          <w:szCs w:val="24"/>
          <w:lang w:eastAsia="tr-TR"/>
        </w:rPr>
        <w:t>3</w:t>
      </w:r>
      <w:r w:rsidR="00067B78">
        <w:rPr>
          <w:rFonts w:ascii="Times New Roman" w:hAnsi="Times New Roman" w:cs="Times New Roman"/>
          <w:sz w:val="24"/>
          <w:szCs w:val="24"/>
          <w:lang w:eastAsia="tr-TR"/>
        </w:rPr>
        <w:t>.</w:t>
      </w:r>
      <w:r w:rsidR="00590039">
        <w:rPr>
          <w:rFonts w:ascii="Times New Roman" w:hAnsi="Times New Roman" w:cs="Times New Roman"/>
          <w:sz w:val="24"/>
          <w:szCs w:val="24"/>
          <w:lang w:eastAsia="tr-TR"/>
        </w:rPr>
        <w:t xml:space="preserve"> Kattaki Konferans Salonu</w:t>
      </w:r>
      <w:r w:rsidRPr="00DB3AFE">
        <w:rPr>
          <w:rFonts w:ascii="Times New Roman" w:hAnsi="Times New Roman" w:cs="Times New Roman"/>
          <w:sz w:val="24"/>
          <w:szCs w:val="24"/>
          <w:lang w:eastAsia="tr-TR"/>
        </w:rPr>
        <w:t xml:space="preserve">nda  </w:t>
      </w:r>
      <w:r w:rsidR="00353F27">
        <w:rPr>
          <w:rFonts w:ascii="Times New Roman" w:hAnsi="Times New Roman" w:cs="Times New Roman"/>
          <w:sz w:val="24"/>
          <w:szCs w:val="24"/>
          <w:lang w:eastAsia="tr-TR"/>
        </w:rPr>
        <w:t>06</w:t>
      </w:r>
      <w:r w:rsidR="0073090A">
        <w:rPr>
          <w:rFonts w:ascii="Times New Roman" w:hAnsi="Times New Roman" w:cs="Times New Roman"/>
          <w:sz w:val="24"/>
          <w:szCs w:val="24"/>
          <w:lang w:eastAsia="tr-TR"/>
        </w:rPr>
        <w:t>/0</w:t>
      </w:r>
      <w:r w:rsidR="00353F27">
        <w:rPr>
          <w:rFonts w:ascii="Times New Roman" w:hAnsi="Times New Roman" w:cs="Times New Roman"/>
          <w:sz w:val="24"/>
          <w:szCs w:val="24"/>
          <w:lang w:eastAsia="tr-TR"/>
        </w:rPr>
        <w:t>7</w:t>
      </w:r>
      <w:r w:rsidR="0073090A">
        <w:rPr>
          <w:rFonts w:ascii="Times New Roman" w:hAnsi="Times New Roman" w:cs="Times New Roman"/>
          <w:sz w:val="24"/>
          <w:szCs w:val="24"/>
          <w:lang w:eastAsia="tr-TR"/>
        </w:rPr>
        <w:t>/2021</w:t>
      </w:r>
      <w:r w:rsidR="00BA6A10">
        <w:rPr>
          <w:rFonts w:ascii="Times New Roman" w:hAnsi="Times New Roman" w:cs="Times New Roman"/>
          <w:sz w:val="24"/>
          <w:szCs w:val="24"/>
          <w:lang w:eastAsia="tr-TR"/>
        </w:rPr>
        <w:t xml:space="preserve"> </w:t>
      </w:r>
      <w:r w:rsidRPr="00DB3AFE">
        <w:rPr>
          <w:rFonts w:ascii="Times New Roman" w:hAnsi="Times New Roman" w:cs="Times New Roman"/>
          <w:sz w:val="24"/>
          <w:szCs w:val="24"/>
          <w:lang w:eastAsia="tr-TR"/>
        </w:rPr>
        <w:t xml:space="preserve">tarihinde </w:t>
      </w:r>
      <w:r w:rsidR="0073090A">
        <w:rPr>
          <w:rFonts w:ascii="Times New Roman" w:hAnsi="Times New Roman" w:cs="Times New Roman"/>
          <w:sz w:val="24"/>
          <w:szCs w:val="24"/>
          <w:lang w:eastAsia="tr-TR"/>
        </w:rPr>
        <w:t>Salı</w:t>
      </w:r>
      <w:r w:rsidRPr="00DB3AFE">
        <w:rPr>
          <w:rFonts w:ascii="Times New Roman" w:hAnsi="Times New Roman" w:cs="Times New Roman"/>
          <w:sz w:val="24"/>
          <w:szCs w:val="24"/>
          <w:lang w:eastAsia="tr-TR"/>
        </w:rPr>
        <w:t xml:space="preserve">  günü saat </w:t>
      </w:r>
      <w:r w:rsidR="00363CF2" w:rsidRPr="00DB3AFE">
        <w:rPr>
          <w:rFonts w:ascii="Times New Roman" w:hAnsi="Times New Roman" w:cs="Times New Roman"/>
          <w:sz w:val="24"/>
          <w:szCs w:val="24"/>
          <w:lang w:eastAsia="tr-TR"/>
        </w:rPr>
        <w:t>10:00</w:t>
      </w:r>
      <w:r w:rsidRPr="00DB3AFE">
        <w:rPr>
          <w:rFonts w:ascii="Times New Roman" w:hAnsi="Times New Roman" w:cs="Times New Roman"/>
          <w:sz w:val="24"/>
          <w:szCs w:val="24"/>
          <w:lang w:eastAsia="tr-TR"/>
        </w:rPr>
        <w:t xml:space="preserve"> da ihale komisyonu huzurunda yapılacaktır.</w:t>
      </w:r>
    </w:p>
    <w:p w:rsidR="00BB11EE" w:rsidRPr="00DB3AFE" w:rsidRDefault="00BB11EE" w:rsidP="00BB11EE">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1.2.-</w:t>
      </w:r>
      <w:r w:rsidRPr="00590039">
        <w:rPr>
          <w:rFonts w:ascii="Times New Roman" w:hAnsi="Times New Roman" w:cs="Times New Roman"/>
          <w:sz w:val="24"/>
          <w:szCs w:val="24"/>
          <w:lang w:eastAsia="tr-TR"/>
        </w:rPr>
        <w:t xml:space="preserve">İhale esnasında </w:t>
      </w:r>
      <w:r w:rsidRPr="00590039">
        <w:rPr>
          <w:rFonts w:ascii="Times New Roman" w:hAnsi="Times New Roman" w:cs="Times New Roman"/>
          <w:sz w:val="24"/>
          <w:szCs w:val="24"/>
        </w:rPr>
        <w:t xml:space="preserve">''COVID-19'' adlı yeni Koronavirüs’ün etkilerinden </w:t>
      </w:r>
      <w:r>
        <w:rPr>
          <w:rFonts w:ascii="Times New Roman" w:hAnsi="Times New Roman" w:cs="Times New Roman"/>
          <w:sz w:val="24"/>
          <w:szCs w:val="24"/>
        </w:rPr>
        <w:t>korunmak amacıyla</w:t>
      </w:r>
      <w:r w:rsidRPr="00590039">
        <w:rPr>
          <w:rFonts w:ascii="Times New Roman" w:hAnsi="Times New Roman" w:cs="Times New Roman"/>
          <w:sz w:val="24"/>
          <w:szCs w:val="24"/>
        </w:rPr>
        <w:t xml:space="preserve"> </w:t>
      </w:r>
      <w:r>
        <w:rPr>
          <w:rFonts w:ascii="Times New Roman" w:hAnsi="Times New Roman" w:cs="Times New Roman"/>
          <w:sz w:val="24"/>
          <w:szCs w:val="24"/>
        </w:rPr>
        <w:t>tedbir</w:t>
      </w:r>
      <w:r w:rsidRPr="00590039">
        <w:rPr>
          <w:rFonts w:ascii="Times New Roman" w:hAnsi="Times New Roman" w:cs="Times New Roman"/>
          <w:sz w:val="24"/>
          <w:szCs w:val="24"/>
        </w:rPr>
        <w:t xml:space="preserve"> alınması</w:t>
      </w:r>
      <w:r>
        <w:rPr>
          <w:rFonts w:ascii="Times New Roman" w:hAnsi="Times New Roman" w:cs="Times New Roman"/>
          <w:sz w:val="24"/>
          <w:szCs w:val="24"/>
        </w:rPr>
        <w:t>, ihaleye girecek kişiler eldiven ve maskelerini takarak ihaleye katılabileceklerdir.</w:t>
      </w:r>
      <w:r w:rsidRPr="00590039">
        <w:rPr>
          <w:rFonts w:ascii="Times New Roman" w:hAnsi="Times New Roman" w:cs="Times New Roman"/>
          <w:sz w:val="24"/>
          <w:szCs w:val="24"/>
          <w:vertAlign w:val="superscript"/>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4- ŞARTNAMENİN İSTEKLİLERE VERİLMESİ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İhale konusu olan hurdalara ait ilgili şartname</w:t>
      </w:r>
      <w:r w:rsidR="00D523FA">
        <w:rPr>
          <w:rFonts w:ascii="Times New Roman" w:hAnsi="Times New Roman" w:cs="Times New Roman"/>
          <w:sz w:val="24"/>
          <w:szCs w:val="24"/>
          <w:lang w:eastAsia="tr-TR"/>
        </w:rPr>
        <w:t>yi istekliler</w:t>
      </w:r>
      <w:r w:rsidRPr="00DB3AFE">
        <w:rPr>
          <w:rFonts w:ascii="Times New Roman" w:hAnsi="Times New Roman" w:cs="Times New Roman"/>
          <w:sz w:val="24"/>
          <w:szCs w:val="24"/>
          <w:lang w:eastAsia="tr-TR"/>
        </w:rPr>
        <w:t xml:space="preserve"> </w:t>
      </w:r>
      <w:r w:rsidR="0073090A">
        <w:rPr>
          <w:rFonts w:ascii="Times New Roman" w:hAnsi="Times New Roman" w:cs="Times New Roman"/>
          <w:sz w:val="24"/>
          <w:szCs w:val="24"/>
          <w:lang w:eastAsia="tr-TR"/>
        </w:rPr>
        <w:t>Kumlu</w:t>
      </w:r>
      <w:r w:rsidR="00634D93" w:rsidRPr="00DB3AFE">
        <w:rPr>
          <w:rFonts w:ascii="Times New Roman" w:hAnsi="Times New Roman" w:cs="Times New Roman"/>
          <w:sz w:val="24"/>
          <w:szCs w:val="24"/>
          <w:lang w:eastAsia="tr-TR"/>
        </w:rPr>
        <w:t xml:space="preserve"> İlçe Milli Eğitim Müdürlüğü </w:t>
      </w:r>
      <w:r w:rsidR="00BA6A10">
        <w:rPr>
          <w:rFonts w:ascii="Times New Roman" w:hAnsi="Times New Roman" w:cs="Times New Roman"/>
          <w:sz w:val="24"/>
          <w:szCs w:val="24"/>
          <w:lang w:eastAsia="tr-TR"/>
        </w:rPr>
        <w:t>web adresinden indire</w:t>
      </w:r>
      <w:r w:rsidR="00287D72">
        <w:rPr>
          <w:rFonts w:ascii="Times New Roman" w:hAnsi="Times New Roman" w:cs="Times New Roman"/>
          <w:sz w:val="24"/>
          <w:szCs w:val="24"/>
          <w:lang w:eastAsia="tr-TR"/>
        </w:rPr>
        <w:t>cek</w:t>
      </w:r>
      <w:r w:rsidR="0073090A">
        <w:rPr>
          <w:rFonts w:ascii="Times New Roman" w:hAnsi="Times New Roman" w:cs="Times New Roman"/>
          <w:sz w:val="24"/>
          <w:szCs w:val="24"/>
          <w:lang w:eastAsia="tr-TR"/>
        </w:rPr>
        <w:t>lerdir</w:t>
      </w:r>
      <w:r w:rsidR="00254D7E">
        <w:rPr>
          <w:rFonts w:ascii="Times New Roman" w:hAnsi="Times New Roman" w:cs="Times New Roman"/>
          <w:sz w:val="24"/>
          <w:szCs w:val="24"/>
          <w:lang w:eastAsia="tr-TR"/>
        </w:rPr>
        <w:t xml:space="preserve">. </w:t>
      </w:r>
      <w:r w:rsidR="0073090A">
        <w:rPr>
          <w:rFonts w:ascii="Times New Roman" w:hAnsi="Times New Roman" w:cs="Times New Roman"/>
          <w:sz w:val="24"/>
          <w:szCs w:val="24"/>
          <w:lang w:eastAsia="tr-TR"/>
        </w:rPr>
        <w:t>.Kumlu</w:t>
      </w:r>
      <w:r w:rsidR="00634D93" w:rsidRPr="00DB3AFE">
        <w:rPr>
          <w:rFonts w:ascii="Times New Roman" w:hAnsi="Times New Roman" w:cs="Times New Roman"/>
          <w:sz w:val="24"/>
          <w:szCs w:val="24"/>
          <w:lang w:eastAsia="tr-TR"/>
        </w:rPr>
        <w:t xml:space="preserve"> İlçe Milli Eğitim Müdürlüğü internet sitesi </w:t>
      </w:r>
      <w:r w:rsidR="00634D93" w:rsidRPr="00DB3AFE">
        <w:rPr>
          <w:rFonts w:ascii="Times New Roman" w:hAnsi="Times New Roman" w:cs="Times New Roman"/>
          <w:sz w:val="24"/>
          <w:szCs w:val="24"/>
        </w:rPr>
        <w:t xml:space="preserve"> </w:t>
      </w:r>
      <w:hyperlink r:id="rId4" w:history="1">
        <w:r w:rsidR="0073090A">
          <w:rPr>
            <w:rStyle w:val="Kpr"/>
            <w:rFonts w:ascii="Times New Roman" w:hAnsi="Times New Roman" w:cs="Times New Roman"/>
            <w:sz w:val="24"/>
            <w:szCs w:val="24"/>
          </w:rPr>
          <w:t>https://kumlu</w:t>
        </w:r>
        <w:r w:rsidR="00634D93" w:rsidRPr="00DB3AFE">
          <w:rPr>
            <w:rStyle w:val="Kpr"/>
            <w:rFonts w:ascii="Times New Roman" w:hAnsi="Times New Roman" w:cs="Times New Roman"/>
            <w:sz w:val="24"/>
            <w:szCs w:val="24"/>
          </w:rPr>
          <w:t>.meb.gov.tr/</w:t>
        </w:r>
      </w:hyperlink>
      <w:r w:rsidR="00634D93" w:rsidRPr="00DB3AFE">
        <w:rPr>
          <w:rFonts w:ascii="Times New Roman" w:hAnsi="Times New Roman" w:cs="Times New Roman"/>
          <w:sz w:val="24"/>
          <w:szCs w:val="24"/>
        </w:rPr>
        <w:t xml:space="preserve">   </w:t>
      </w:r>
      <w:r w:rsidRPr="00DB3AFE">
        <w:rPr>
          <w:rFonts w:ascii="Times New Roman" w:hAnsi="Times New Roman" w:cs="Times New Roman"/>
          <w:sz w:val="24"/>
          <w:szCs w:val="24"/>
          <w:lang w:eastAsia="tr-TR"/>
        </w:rPr>
        <w:t>adresinden bedelsiz olarak görülebilir.</w:t>
      </w:r>
    </w:p>
    <w:p w:rsidR="00CB0F39"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915F63" w:rsidRDefault="006A05E5"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5</w:t>
      </w:r>
      <w:r w:rsidR="00915F63">
        <w:rPr>
          <w:rFonts w:ascii="Times New Roman" w:hAnsi="Times New Roman" w:cs="Times New Roman"/>
          <w:b/>
          <w:sz w:val="24"/>
          <w:szCs w:val="24"/>
          <w:lang w:eastAsia="tr-TR"/>
        </w:rPr>
        <w:t>- İHALE MUHAMMEN BEDELLERİ, GEÇİCİ TEMİNAT, KESİN TEMİNAT VE EK TEMİNATA İLİŞKİN ESASLAR</w:t>
      </w:r>
    </w:p>
    <w:p w:rsidR="00915F63" w:rsidRDefault="00915F63" w:rsidP="001C36FC">
      <w:pPr>
        <w:pStyle w:val="AralkYok"/>
        <w:jc w:val="both"/>
        <w:rPr>
          <w:rFonts w:ascii="Times New Roman" w:hAnsi="Times New Roman" w:cs="Times New Roman"/>
          <w:b/>
          <w:sz w:val="24"/>
          <w:szCs w:val="24"/>
          <w:lang w:eastAsia="tr-TR"/>
        </w:rPr>
      </w:pPr>
    </w:p>
    <w:tbl>
      <w:tblPr>
        <w:tblStyle w:val="TabloKlavuzu"/>
        <w:tblW w:w="0" w:type="auto"/>
        <w:tblLook w:val="04A0" w:firstRow="1" w:lastRow="0" w:firstColumn="1" w:lastColumn="0" w:noHBand="0" w:noVBand="1"/>
      </w:tblPr>
      <w:tblGrid>
        <w:gridCol w:w="1274"/>
        <w:gridCol w:w="1287"/>
        <w:gridCol w:w="1403"/>
        <w:gridCol w:w="1276"/>
        <w:gridCol w:w="1160"/>
        <w:gridCol w:w="1376"/>
        <w:gridCol w:w="1286"/>
      </w:tblGrid>
      <w:tr w:rsidR="00915F63" w:rsidRPr="00915F63" w:rsidTr="00915F63">
        <w:tc>
          <w:tcPr>
            <w:tcW w:w="1274" w:type="dxa"/>
          </w:tcPr>
          <w:p w:rsidR="001E4B95" w:rsidRDefault="00915F63" w:rsidP="001C36FC">
            <w:pPr>
              <w:pStyle w:val="AralkYok"/>
              <w:jc w:val="both"/>
              <w:rPr>
                <w:rFonts w:ascii="Times New Roman" w:hAnsi="Times New Roman" w:cs="Times New Roman"/>
                <w:sz w:val="24"/>
                <w:szCs w:val="24"/>
                <w:lang w:eastAsia="tr-TR"/>
              </w:rPr>
            </w:pPr>
            <w:r w:rsidRPr="00915F63">
              <w:rPr>
                <w:rFonts w:ascii="Times New Roman" w:hAnsi="Times New Roman" w:cs="Times New Roman"/>
                <w:sz w:val="24"/>
                <w:szCs w:val="24"/>
                <w:lang w:eastAsia="tr-TR"/>
              </w:rPr>
              <w:t>S.N</w:t>
            </w:r>
          </w:p>
          <w:p w:rsidR="00915F63" w:rsidRPr="00915F63" w:rsidRDefault="00915F63" w:rsidP="001C36FC">
            <w:pPr>
              <w:pStyle w:val="AralkYok"/>
              <w:jc w:val="both"/>
              <w:rPr>
                <w:rFonts w:ascii="Times New Roman" w:hAnsi="Times New Roman" w:cs="Times New Roman"/>
                <w:sz w:val="24"/>
                <w:szCs w:val="24"/>
                <w:lang w:eastAsia="tr-TR"/>
              </w:rPr>
            </w:pPr>
            <w:bookmarkStart w:id="0" w:name="_GoBack"/>
            <w:bookmarkEnd w:id="0"/>
            <w:r w:rsidRPr="00915F63">
              <w:rPr>
                <w:rFonts w:ascii="Times New Roman" w:hAnsi="Times New Roman" w:cs="Times New Roman"/>
                <w:sz w:val="24"/>
                <w:szCs w:val="24"/>
                <w:lang w:eastAsia="tr-TR"/>
              </w:rPr>
              <w:t>o</w:t>
            </w:r>
          </w:p>
        </w:tc>
        <w:tc>
          <w:tcPr>
            <w:tcW w:w="1287" w:type="dxa"/>
          </w:tcPr>
          <w:p w:rsidR="00915F63" w:rsidRPr="00915F63" w:rsidRDefault="00915F63" w:rsidP="001C36FC">
            <w:pPr>
              <w:pStyle w:val="AralkYok"/>
              <w:jc w:val="both"/>
              <w:rPr>
                <w:rFonts w:ascii="Times New Roman" w:hAnsi="Times New Roman" w:cs="Times New Roman"/>
                <w:sz w:val="24"/>
                <w:szCs w:val="24"/>
                <w:lang w:eastAsia="tr-TR"/>
              </w:rPr>
            </w:pPr>
            <w:r w:rsidRPr="00915F63">
              <w:rPr>
                <w:rFonts w:ascii="Times New Roman" w:hAnsi="Times New Roman" w:cs="Times New Roman"/>
                <w:sz w:val="24"/>
                <w:szCs w:val="24"/>
                <w:lang w:eastAsia="tr-TR"/>
              </w:rPr>
              <w:t>Mahalle</w:t>
            </w:r>
          </w:p>
        </w:tc>
        <w:tc>
          <w:tcPr>
            <w:tcW w:w="1403" w:type="dxa"/>
          </w:tcPr>
          <w:p w:rsidR="00915F63" w:rsidRPr="00915F63" w:rsidRDefault="00915F63"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Ada</w:t>
            </w:r>
          </w:p>
        </w:tc>
        <w:tc>
          <w:tcPr>
            <w:tcW w:w="1276" w:type="dxa"/>
          </w:tcPr>
          <w:p w:rsidR="00915F63" w:rsidRPr="00915F63" w:rsidRDefault="00915F63"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Parsel</w:t>
            </w:r>
          </w:p>
        </w:tc>
        <w:tc>
          <w:tcPr>
            <w:tcW w:w="1160" w:type="dxa"/>
          </w:tcPr>
          <w:p w:rsidR="00915F63" w:rsidRPr="00915F63" w:rsidRDefault="00915F63"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Niteliği</w:t>
            </w:r>
          </w:p>
        </w:tc>
        <w:tc>
          <w:tcPr>
            <w:tcW w:w="1376" w:type="dxa"/>
          </w:tcPr>
          <w:p w:rsidR="00915F63" w:rsidRPr="00915F63" w:rsidRDefault="00915F63"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Muhammen Bedel</w:t>
            </w:r>
          </w:p>
        </w:tc>
        <w:tc>
          <w:tcPr>
            <w:tcW w:w="1286" w:type="dxa"/>
          </w:tcPr>
          <w:p w:rsidR="00915F63" w:rsidRPr="00915F63" w:rsidRDefault="00915F63"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Geçici Teminat</w:t>
            </w:r>
          </w:p>
        </w:tc>
      </w:tr>
      <w:tr w:rsidR="00915F63" w:rsidRPr="00915F63" w:rsidTr="00915F63">
        <w:tc>
          <w:tcPr>
            <w:tcW w:w="1274" w:type="dxa"/>
          </w:tcPr>
          <w:p w:rsidR="00915F63" w:rsidRPr="00915F63" w:rsidRDefault="00915F63"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1</w:t>
            </w:r>
          </w:p>
        </w:tc>
        <w:tc>
          <w:tcPr>
            <w:tcW w:w="1287" w:type="dxa"/>
          </w:tcPr>
          <w:p w:rsidR="00915F63" w:rsidRPr="00915F63" w:rsidRDefault="00503BB6"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Akpınar</w:t>
            </w:r>
          </w:p>
        </w:tc>
        <w:tc>
          <w:tcPr>
            <w:tcW w:w="1403" w:type="dxa"/>
          </w:tcPr>
          <w:p w:rsidR="00915F63" w:rsidRPr="00915F63" w:rsidRDefault="00503BB6"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166</w:t>
            </w:r>
          </w:p>
        </w:tc>
        <w:tc>
          <w:tcPr>
            <w:tcW w:w="1276" w:type="dxa"/>
          </w:tcPr>
          <w:p w:rsidR="00915F63" w:rsidRPr="00915F63" w:rsidRDefault="00503BB6"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0</w:t>
            </w:r>
          </w:p>
        </w:tc>
        <w:tc>
          <w:tcPr>
            <w:tcW w:w="1160" w:type="dxa"/>
          </w:tcPr>
          <w:p w:rsidR="00503BB6" w:rsidRDefault="00915F63" w:rsidP="00503BB6">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Okul </w:t>
            </w:r>
            <w:r w:rsidR="00503BB6">
              <w:rPr>
                <w:rFonts w:ascii="Times New Roman" w:hAnsi="Times New Roman" w:cs="Times New Roman"/>
                <w:sz w:val="24"/>
                <w:szCs w:val="24"/>
                <w:lang w:eastAsia="tr-TR"/>
              </w:rPr>
              <w:t>Lojman</w:t>
            </w:r>
          </w:p>
          <w:p w:rsidR="00915F63" w:rsidRDefault="00503BB6" w:rsidP="00503BB6">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Binaları</w:t>
            </w:r>
          </w:p>
          <w:p w:rsidR="003D2F3E" w:rsidRPr="00915F63" w:rsidRDefault="003D2F3E" w:rsidP="00503BB6">
            <w:pPr>
              <w:pStyle w:val="AralkYok"/>
              <w:jc w:val="both"/>
              <w:rPr>
                <w:rFonts w:ascii="Times New Roman" w:hAnsi="Times New Roman" w:cs="Times New Roman"/>
                <w:sz w:val="24"/>
                <w:szCs w:val="24"/>
                <w:lang w:eastAsia="tr-TR"/>
              </w:rPr>
            </w:pPr>
          </w:p>
        </w:tc>
        <w:tc>
          <w:tcPr>
            <w:tcW w:w="1376" w:type="dxa"/>
          </w:tcPr>
          <w:p w:rsidR="00915F63" w:rsidRPr="00915F63" w:rsidRDefault="003D2F3E"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12.784,98</w:t>
            </w:r>
          </w:p>
        </w:tc>
        <w:tc>
          <w:tcPr>
            <w:tcW w:w="1286" w:type="dxa"/>
          </w:tcPr>
          <w:p w:rsidR="00915F63" w:rsidRPr="00915F63" w:rsidRDefault="00353F27"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383.52.00</w:t>
            </w:r>
          </w:p>
        </w:tc>
      </w:tr>
    </w:tbl>
    <w:p w:rsidR="00915F63" w:rsidRDefault="00915F63" w:rsidP="001C36FC">
      <w:pPr>
        <w:pStyle w:val="AralkYok"/>
        <w:jc w:val="both"/>
        <w:rPr>
          <w:rFonts w:ascii="Times New Roman" w:hAnsi="Times New Roman" w:cs="Times New Roman"/>
          <w:sz w:val="24"/>
          <w:szCs w:val="24"/>
          <w:lang w:eastAsia="tr-TR"/>
        </w:rPr>
      </w:pPr>
    </w:p>
    <w:p w:rsidR="00B7134A" w:rsidRDefault="00B7134A"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a-Geçici teminat yukarıda ki tabloda belirtilen muhammen bedelin %3 oranından az olmamak şartı ile hesaplanacak tutarın </w:t>
      </w:r>
      <w:r w:rsidR="005F3421">
        <w:rPr>
          <w:rFonts w:ascii="Times New Roman" w:hAnsi="Times New Roman" w:cs="Times New Roman"/>
          <w:sz w:val="24"/>
          <w:szCs w:val="24"/>
          <w:lang w:eastAsia="tr-TR"/>
        </w:rPr>
        <w:t>Kumlu</w:t>
      </w:r>
      <w:r>
        <w:rPr>
          <w:rFonts w:ascii="Times New Roman" w:hAnsi="Times New Roman" w:cs="Times New Roman"/>
          <w:sz w:val="24"/>
          <w:szCs w:val="24"/>
          <w:lang w:eastAsia="tr-TR"/>
        </w:rPr>
        <w:t xml:space="preserve"> Mal Müdürlüğü veznesine yatırılarak </w:t>
      </w:r>
      <w:r w:rsidR="000E50AE">
        <w:rPr>
          <w:rFonts w:ascii="Times New Roman" w:hAnsi="Times New Roman" w:cs="Times New Roman"/>
          <w:sz w:val="24"/>
          <w:szCs w:val="24"/>
          <w:lang w:eastAsia="tr-TR"/>
        </w:rPr>
        <w:t>makbuz ile ihaleye girilmesi şarttır.</w:t>
      </w:r>
    </w:p>
    <w:p w:rsidR="000E50AE" w:rsidRPr="00915F63" w:rsidRDefault="000E50AE"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b-Kesin teminat ihale bedelinin %6’sından az olmamak şartı ile hesaplanacaktır. İhale üzerinde kalan kişi veya tüzel kişilikler ihaleden sonra kesin teminatı </w:t>
      </w:r>
      <w:r w:rsidR="005F3421">
        <w:rPr>
          <w:rFonts w:ascii="Times New Roman" w:hAnsi="Times New Roman" w:cs="Times New Roman"/>
          <w:sz w:val="24"/>
          <w:szCs w:val="24"/>
          <w:lang w:eastAsia="tr-TR"/>
        </w:rPr>
        <w:t>Kumlu</w:t>
      </w:r>
      <w:r>
        <w:rPr>
          <w:rFonts w:ascii="Times New Roman" w:hAnsi="Times New Roman" w:cs="Times New Roman"/>
          <w:sz w:val="24"/>
          <w:szCs w:val="24"/>
          <w:lang w:eastAsia="tr-TR"/>
        </w:rPr>
        <w:t xml:space="preserve"> </w:t>
      </w:r>
      <w:r w:rsidR="005F3421">
        <w:rPr>
          <w:rFonts w:ascii="Times New Roman" w:hAnsi="Times New Roman" w:cs="Times New Roman"/>
          <w:sz w:val="24"/>
          <w:szCs w:val="24"/>
          <w:lang w:eastAsia="tr-TR"/>
        </w:rPr>
        <w:t>Mal Müdürlüğü</w:t>
      </w:r>
      <w:r>
        <w:rPr>
          <w:rFonts w:ascii="Times New Roman" w:hAnsi="Times New Roman" w:cs="Times New Roman"/>
          <w:sz w:val="24"/>
          <w:szCs w:val="24"/>
          <w:lang w:eastAsia="tr-TR"/>
        </w:rPr>
        <w:t xml:space="preserve"> veznesine yatırmaları zorunludur. </w:t>
      </w:r>
    </w:p>
    <w:p w:rsidR="002B678C" w:rsidRPr="00DB3AFE" w:rsidRDefault="002B678C" w:rsidP="001C36FC">
      <w:pPr>
        <w:pStyle w:val="AralkYok"/>
        <w:jc w:val="both"/>
        <w:rPr>
          <w:rFonts w:ascii="Times New Roman" w:hAnsi="Times New Roman" w:cs="Times New Roman"/>
          <w:sz w:val="24"/>
          <w:szCs w:val="24"/>
          <w:lang w:eastAsia="tr-TR"/>
        </w:rPr>
      </w:pPr>
    </w:p>
    <w:p w:rsidR="00CB0F39" w:rsidRPr="00DB3AFE" w:rsidRDefault="000E50AE"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6</w:t>
      </w:r>
      <w:r w:rsidR="00CB0F39" w:rsidRPr="00DB3AFE">
        <w:rPr>
          <w:rFonts w:ascii="Times New Roman" w:hAnsi="Times New Roman" w:cs="Times New Roman"/>
          <w:b/>
          <w:sz w:val="24"/>
          <w:szCs w:val="24"/>
          <w:lang w:eastAsia="tr-TR"/>
        </w:rPr>
        <w:t>- İHALEYE GİREBİLME ŞARTLARI VE GEREKLİ BELGELER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sz w:val="24"/>
          <w:szCs w:val="24"/>
          <w:lang w:eastAsia="tr-TR"/>
        </w:rPr>
        <w:t xml:space="preserve">            </w:t>
      </w:r>
      <w:r w:rsidRPr="00DB3AFE">
        <w:rPr>
          <w:rFonts w:ascii="Times New Roman" w:hAnsi="Times New Roman" w:cs="Times New Roman"/>
          <w:b/>
          <w:sz w:val="24"/>
          <w:szCs w:val="24"/>
          <w:lang w:eastAsia="tr-TR"/>
        </w:rPr>
        <w:t>Gerçek Kişiler için gerekli belgeler;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a-      Nüfus cüzdan fotokopisi. (T.C. Kimlik no belgeli)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b-      İkametgah belgesi. (Nüfus Müdürlüğünden onaylı)</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c-      İmza Beyannamesi. ( Noter Onaylı)</w:t>
      </w:r>
    </w:p>
    <w:p w:rsidR="00CB0F39" w:rsidRPr="00DB3AFE" w:rsidRDefault="00F33912"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d</w:t>
      </w:r>
      <w:r w:rsidR="00CB0F39" w:rsidRPr="00DB3AFE">
        <w:rPr>
          <w:rFonts w:ascii="Times New Roman" w:hAnsi="Times New Roman" w:cs="Times New Roman"/>
          <w:sz w:val="24"/>
          <w:szCs w:val="24"/>
          <w:lang w:eastAsia="tr-TR"/>
        </w:rPr>
        <w:t>-      Geçici teminatın ödendiğine dair makbuz.</w:t>
      </w:r>
    </w:p>
    <w:p w:rsidR="00CB0F39" w:rsidRPr="00DB3AFE" w:rsidRDefault="00F33912"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e</w:t>
      </w:r>
      <w:r w:rsidR="00CB0F39" w:rsidRPr="00DB3AFE">
        <w:rPr>
          <w:rFonts w:ascii="Times New Roman" w:hAnsi="Times New Roman" w:cs="Times New Roman"/>
          <w:sz w:val="24"/>
          <w:szCs w:val="24"/>
          <w:lang w:eastAsia="tr-TR"/>
        </w:rPr>
        <w:t>-       </w:t>
      </w:r>
      <w:r w:rsidRPr="00DB3AFE">
        <w:rPr>
          <w:rFonts w:ascii="Times New Roman" w:hAnsi="Times New Roman" w:cs="Times New Roman"/>
          <w:sz w:val="24"/>
          <w:szCs w:val="24"/>
          <w:lang w:eastAsia="tr-TR"/>
        </w:rPr>
        <w:t xml:space="preserve">SGK </w:t>
      </w:r>
      <w:r w:rsidR="00CB0F39" w:rsidRPr="00DB3AFE">
        <w:rPr>
          <w:rFonts w:ascii="Times New Roman" w:hAnsi="Times New Roman" w:cs="Times New Roman"/>
          <w:sz w:val="24"/>
          <w:szCs w:val="24"/>
          <w:lang w:eastAsia="tr-TR"/>
        </w:rPr>
        <w:t xml:space="preserve">borcu yok yazısı. </w:t>
      </w:r>
    </w:p>
    <w:p w:rsidR="00CB0F39" w:rsidRPr="00DB3AFE" w:rsidRDefault="00F33912"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lastRenderedPageBreak/>
        <w:t>f</w:t>
      </w:r>
      <w:r w:rsidR="00CB0F39" w:rsidRPr="00DB3AFE">
        <w:rPr>
          <w:rFonts w:ascii="Times New Roman" w:hAnsi="Times New Roman" w:cs="Times New Roman"/>
          <w:sz w:val="24"/>
          <w:szCs w:val="24"/>
          <w:lang w:eastAsia="tr-TR"/>
        </w:rPr>
        <w:t>-       İmzalı şartname belgesi.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DB3AFE" w:rsidRDefault="00DB3AFE"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b/>
          <w:sz w:val="24"/>
          <w:szCs w:val="24"/>
          <w:lang w:eastAsia="tr-TR"/>
        </w:rPr>
        <w:t>Tüzel Kişiler İçin Gerekli Belgeler;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a-      Ticaret sicil gazetesi. ( Aslı veya aslı gibidir onaylı şekilde)</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b-      İmza sirküsü ( Noter onaylı)</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c-      Faaliyet belgesi ( Son üç ay içerisinde alınan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d-      Vergi Levhası</w:t>
      </w:r>
    </w:p>
    <w:p w:rsidR="00CB0F39" w:rsidRPr="00DB3AFE" w:rsidRDefault="00F33912"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e</w:t>
      </w:r>
      <w:r w:rsidR="00CB0F39" w:rsidRPr="00DB3AFE">
        <w:rPr>
          <w:rFonts w:ascii="Times New Roman" w:hAnsi="Times New Roman" w:cs="Times New Roman"/>
          <w:sz w:val="24"/>
          <w:szCs w:val="24"/>
          <w:lang w:eastAsia="tr-TR"/>
        </w:rPr>
        <w:t>-       Geçici teminatın ödendiğine dair makbuz.</w:t>
      </w:r>
    </w:p>
    <w:p w:rsidR="00CB0F39" w:rsidRPr="00DB3AFE" w:rsidRDefault="00F33912"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f</w:t>
      </w:r>
      <w:r w:rsidR="00CB0F39" w:rsidRPr="00DB3AFE">
        <w:rPr>
          <w:rFonts w:ascii="Times New Roman" w:hAnsi="Times New Roman" w:cs="Times New Roman"/>
          <w:sz w:val="24"/>
          <w:szCs w:val="24"/>
          <w:lang w:eastAsia="tr-TR"/>
        </w:rPr>
        <w:t>-      </w:t>
      </w:r>
      <w:r w:rsidRPr="00DB3AFE">
        <w:rPr>
          <w:rFonts w:ascii="Times New Roman" w:hAnsi="Times New Roman" w:cs="Times New Roman"/>
          <w:sz w:val="24"/>
          <w:szCs w:val="24"/>
          <w:lang w:eastAsia="tr-TR"/>
        </w:rPr>
        <w:t>SGK</w:t>
      </w:r>
      <w:r w:rsidR="00CB0F39" w:rsidRPr="00DB3AFE">
        <w:rPr>
          <w:rFonts w:ascii="Times New Roman" w:hAnsi="Times New Roman" w:cs="Times New Roman"/>
          <w:sz w:val="24"/>
          <w:szCs w:val="24"/>
          <w:lang w:eastAsia="tr-TR"/>
        </w:rPr>
        <w:t xml:space="preserve"> Borcu yok yazısı. </w:t>
      </w:r>
    </w:p>
    <w:p w:rsidR="00CB0F39" w:rsidRPr="00DB3AFE" w:rsidRDefault="00F33912"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g</w:t>
      </w:r>
      <w:r w:rsidR="00CB0F39" w:rsidRPr="00DB3AFE">
        <w:rPr>
          <w:rFonts w:ascii="Times New Roman" w:hAnsi="Times New Roman" w:cs="Times New Roman"/>
          <w:sz w:val="24"/>
          <w:szCs w:val="24"/>
          <w:lang w:eastAsia="tr-TR"/>
        </w:rPr>
        <w:t>-      İmzalı şartname belgesi.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b/>
          <w:sz w:val="24"/>
          <w:szCs w:val="24"/>
          <w:lang w:eastAsia="tr-TR"/>
        </w:rPr>
      </w:pPr>
      <w:r w:rsidRPr="00DB3AFE">
        <w:rPr>
          <w:rFonts w:ascii="Times New Roman" w:hAnsi="Times New Roman" w:cs="Times New Roman"/>
          <w:sz w:val="24"/>
          <w:szCs w:val="24"/>
          <w:lang w:eastAsia="tr-TR"/>
        </w:rPr>
        <w:t> </w:t>
      </w:r>
      <w:r w:rsidR="000E50AE">
        <w:rPr>
          <w:rFonts w:ascii="Times New Roman" w:hAnsi="Times New Roman" w:cs="Times New Roman"/>
          <w:b/>
          <w:sz w:val="24"/>
          <w:szCs w:val="24"/>
          <w:lang w:eastAsia="tr-TR"/>
        </w:rPr>
        <w:t>7</w:t>
      </w:r>
      <w:r w:rsidRPr="00DB3AFE">
        <w:rPr>
          <w:rFonts w:ascii="Times New Roman" w:hAnsi="Times New Roman" w:cs="Times New Roman"/>
          <w:b/>
          <w:sz w:val="24"/>
          <w:szCs w:val="24"/>
          <w:lang w:eastAsia="tr-TR"/>
        </w:rPr>
        <w:t>- VERGİ RESİM VE HARÇLARLA SÖZLEŞME GİDERLERİNİN ÖDENMESİ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İhale üzerinde kalan kişi yasal mevzuattan kaynaklanabilecek vergiler ile söz konusu hurdaların satışından oluşacak vergi, resim ve harçlar ile benzeri giderlerin tamamı ihaleyi alan kişi tarafından ödenir.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0E50AE"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8</w:t>
      </w:r>
      <w:r w:rsidR="00CB0F39" w:rsidRPr="00DB3AFE">
        <w:rPr>
          <w:rFonts w:ascii="Times New Roman" w:hAnsi="Times New Roman" w:cs="Times New Roman"/>
          <w:b/>
          <w:sz w:val="24"/>
          <w:szCs w:val="24"/>
          <w:lang w:eastAsia="tr-TR"/>
        </w:rPr>
        <w:t>-ÖDEME ŞEKLİ</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İhale üzerinde kalan kişi veya tüzel kişi ihal</w:t>
      </w:r>
      <w:r w:rsidR="001B5FCB">
        <w:rPr>
          <w:rFonts w:ascii="Times New Roman" w:hAnsi="Times New Roman" w:cs="Times New Roman"/>
          <w:sz w:val="24"/>
          <w:szCs w:val="24"/>
          <w:lang w:eastAsia="tr-TR"/>
        </w:rPr>
        <w:t>e tarihinden itibaren 10</w:t>
      </w:r>
      <w:r w:rsidR="00BA6A10" w:rsidRPr="00BA6A10">
        <w:rPr>
          <w:rFonts w:ascii="Times New Roman" w:hAnsi="Times New Roman" w:cs="Times New Roman"/>
          <w:sz w:val="24"/>
          <w:szCs w:val="24"/>
          <w:lang w:eastAsia="tr-TR"/>
        </w:rPr>
        <w:t xml:space="preserve"> </w:t>
      </w:r>
      <w:r w:rsidR="001B5FCB">
        <w:rPr>
          <w:rFonts w:ascii="Times New Roman" w:hAnsi="Times New Roman" w:cs="Times New Roman"/>
          <w:sz w:val="24"/>
          <w:szCs w:val="24"/>
          <w:lang w:eastAsia="tr-TR"/>
        </w:rPr>
        <w:t>(</w:t>
      </w:r>
      <w:r w:rsidR="003D2F3E">
        <w:rPr>
          <w:rFonts w:ascii="Times New Roman" w:hAnsi="Times New Roman" w:cs="Times New Roman"/>
          <w:sz w:val="24"/>
          <w:szCs w:val="24"/>
          <w:lang w:eastAsia="tr-TR"/>
        </w:rPr>
        <w:t>on gün</w:t>
      </w:r>
      <w:r w:rsidR="00BA6A10">
        <w:rPr>
          <w:rFonts w:ascii="Times New Roman" w:hAnsi="Times New Roman" w:cs="Times New Roman"/>
          <w:sz w:val="24"/>
          <w:szCs w:val="24"/>
          <w:lang w:eastAsia="tr-TR"/>
        </w:rPr>
        <w:t xml:space="preserve">)  </w:t>
      </w:r>
      <w:r w:rsidRPr="00DB3AFE">
        <w:rPr>
          <w:rFonts w:ascii="Times New Roman" w:hAnsi="Times New Roman" w:cs="Times New Roman"/>
          <w:sz w:val="24"/>
          <w:szCs w:val="24"/>
          <w:lang w:eastAsia="tr-TR"/>
        </w:rPr>
        <w:t xml:space="preserve">içerisinde ihale bedelini </w:t>
      </w:r>
      <w:r w:rsidR="005F3421">
        <w:rPr>
          <w:rFonts w:ascii="Times New Roman" w:hAnsi="Times New Roman" w:cs="Times New Roman"/>
          <w:sz w:val="24"/>
          <w:szCs w:val="24"/>
          <w:lang w:eastAsia="tr-TR"/>
        </w:rPr>
        <w:t>Kumlu</w:t>
      </w:r>
      <w:r w:rsidR="00DE0268" w:rsidRPr="00DB3AFE">
        <w:rPr>
          <w:rFonts w:ascii="Times New Roman" w:hAnsi="Times New Roman" w:cs="Times New Roman"/>
          <w:sz w:val="24"/>
          <w:szCs w:val="24"/>
          <w:lang w:eastAsia="tr-TR"/>
        </w:rPr>
        <w:t xml:space="preserve"> </w:t>
      </w:r>
      <w:r w:rsidR="005F3421" w:rsidRPr="00DB3AFE">
        <w:rPr>
          <w:rFonts w:ascii="Times New Roman" w:hAnsi="Times New Roman" w:cs="Times New Roman"/>
          <w:sz w:val="24"/>
          <w:szCs w:val="24"/>
          <w:lang w:eastAsia="tr-TR"/>
        </w:rPr>
        <w:t xml:space="preserve">Mal </w:t>
      </w:r>
      <w:r w:rsidR="005F3421">
        <w:rPr>
          <w:rFonts w:ascii="Times New Roman" w:hAnsi="Times New Roman" w:cs="Times New Roman"/>
          <w:sz w:val="24"/>
          <w:szCs w:val="24"/>
          <w:lang w:eastAsia="tr-TR"/>
        </w:rPr>
        <w:t>M</w:t>
      </w:r>
      <w:r w:rsidR="005F3421" w:rsidRPr="00DB3AFE">
        <w:rPr>
          <w:rFonts w:ascii="Times New Roman" w:hAnsi="Times New Roman" w:cs="Times New Roman"/>
          <w:sz w:val="24"/>
          <w:szCs w:val="24"/>
          <w:lang w:eastAsia="tr-TR"/>
        </w:rPr>
        <w:t>üdürlüğüne</w:t>
      </w:r>
      <w:r w:rsidR="00F33912" w:rsidRPr="00DB3AFE">
        <w:rPr>
          <w:rFonts w:ascii="Times New Roman" w:hAnsi="Times New Roman" w:cs="Times New Roman"/>
          <w:sz w:val="24"/>
          <w:szCs w:val="24"/>
          <w:lang w:eastAsia="tr-TR"/>
        </w:rPr>
        <w:t xml:space="preserve"> </w:t>
      </w:r>
      <w:r w:rsidRPr="00DB3AFE">
        <w:rPr>
          <w:rFonts w:ascii="Times New Roman" w:hAnsi="Times New Roman" w:cs="Times New Roman"/>
          <w:sz w:val="24"/>
          <w:szCs w:val="24"/>
          <w:lang w:eastAsia="tr-TR"/>
        </w:rPr>
        <w:t>yatırıp söz konusu taşınmazın yıkım ve söküm işine başlaması  gerekmektedir. Aksi takdirde teminatı irat kayıt edileceği gibi  ikinci bir ihaleden kaynaklanan fiyat farkları alıcıya aittir.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0E50AE"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9</w:t>
      </w:r>
      <w:r w:rsidR="00CB0F39" w:rsidRPr="00DB3AFE">
        <w:rPr>
          <w:rFonts w:ascii="Times New Roman" w:hAnsi="Times New Roman" w:cs="Times New Roman"/>
          <w:b/>
          <w:sz w:val="24"/>
          <w:szCs w:val="24"/>
          <w:lang w:eastAsia="tr-TR"/>
        </w:rPr>
        <w:t>-YAPININ ŞEKLİ ve NİTELİĞİ ve ÇALIŞMA SAHASI</w:t>
      </w:r>
    </w:p>
    <w:p w:rsidR="003D2F3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8-1. </w:t>
      </w:r>
      <w:r w:rsidR="000E50AE">
        <w:rPr>
          <w:rFonts w:ascii="Times New Roman" w:hAnsi="Times New Roman" w:cs="Times New Roman"/>
          <w:sz w:val="24"/>
          <w:szCs w:val="24"/>
          <w:lang w:eastAsia="tr-TR"/>
        </w:rPr>
        <w:t xml:space="preserve">Eski okul </w:t>
      </w:r>
      <w:r w:rsidR="003D2F3E">
        <w:rPr>
          <w:rFonts w:ascii="Times New Roman" w:hAnsi="Times New Roman" w:cs="Times New Roman"/>
          <w:sz w:val="24"/>
          <w:szCs w:val="24"/>
          <w:lang w:eastAsia="tr-TR"/>
        </w:rPr>
        <w:t>lojmanları</w:t>
      </w:r>
      <w:r w:rsidR="000E50AE">
        <w:rPr>
          <w:rFonts w:ascii="Times New Roman" w:hAnsi="Times New Roman" w:cs="Times New Roman"/>
          <w:sz w:val="24"/>
          <w:szCs w:val="24"/>
          <w:lang w:eastAsia="tr-TR"/>
        </w:rPr>
        <w:t xml:space="preserve"> </w:t>
      </w:r>
      <w:r w:rsidR="003D2F3E">
        <w:rPr>
          <w:rFonts w:ascii="Times New Roman" w:hAnsi="Times New Roman" w:cs="Times New Roman"/>
          <w:sz w:val="24"/>
          <w:szCs w:val="24"/>
          <w:lang w:eastAsia="tr-TR"/>
        </w:rPr>
        <w:t>tek</w:t>
      </w:r>
      <w:r w:rsidR="000E50AE">
        <w:rPr>
          <w:rFonts w:ascii="Times New Roman" w:hAnsi="Times New Roman" w:cs="Times New Roman"/>
          <w:sz w:val="24"/>
          <w:szCs w:val="24"/>
          <w:lang w:eastAsia="tr-TR"/>
        </w:rPr>
        <w:t xml:space="preserve"> katlı çatılı, kargir</w:t>
      </w:r>
      <w:r>
        <w:rPr>
          <w:rFonts w:ascii="Times New Roman" w:hAnsi="Times New Roman" w:cs="Times New Roman"/>
          <w:sz w:val="24"/>
          <w:szCs w:val="24"/>
          <w:lang w:eastAsia="tr-TR"/>
        </w:rPr>
        <w:t xml:space="preserve">+betonarme üstü düz kiremitli çatı </w:t>
      </w:r>
      <w:r w:rsidR="00CB0F39" w:rsidRPr="00DB3AFE">
        <w:rPr>
          <w:rFonts w:ascii="Times New Roman" w:hAnsi="Times New Roman" w:cs="Times New Roman"/>
          <w:sz w:val="24"/>
          <w:szCs w:val="24"/>
          <w:lang w:eastAsia="tr-TR"/>
        </w:rPr>
        <w:t>şeklindedir.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8</w:t>
      </w:r>
      <w:r w:rsidR="00CB0F39" w:rsidRPr="00DB3AFE">
        <w:rPr>
          <w:rFonts w:ascii="Times New Roman" w:hAnsi="Times New Roman" w:cs="Times New Roman"/>
          <w:sz w:val="24"/>
          <w:szCs w:val="24"/>
          <w:lang w:eastAsia="tr-TR"/>
        </w:rPr>
        <w:t xml:space="preserve">-2. Çalışma sahası; yıkımı yapılacak bina ve çevresini, enkaz taşıma </w:t>
      </w:r>
      <w:r w:rsidR="003D2F3E" w:rsidRPr="00DB3AFE">
        <w:rPr>
          <w:rFonts w:ascii="Times New Roman" w:hAnsi="Times New Roman" w:cs="Times New Roman"/>
          <w:sz w:val="24"/>
          <w:szCs w:val="24"/>
          <w:lang w:eastAsia="tr-TR"/>
        </w:rPr>
        <w:t>güzergâhını</w:t>
      </w:r>
      <w:r w:rsidR="00CB0F39" w:rsidRPr="00DB3AFE">
        <w:rPr>
          <w:rFonts w:ascii="Times New Roman" w:hAnsi="Times New Roman" w:cs="Times New Roman"/>
          <w:sz w:val="24"/>
          <w:szCs w:val="24"/>
          <w:lang w:eastAsia="tr-TR"/>
        </w:rPr>
        <w:t>, enkazın döküldüğü alanları kapsamaktadır.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D915EE" w:rsidRPr="00DB3AFE" w:rsidRDefault="00D915EE" w:rsidP="001C36FC">
      <w:pPr>
        <w:pStyle w:val="AralkYok"/>
        <w:jc w:val="both"/>
        <w:rPr>
          <w:rFonts w:ascii="Times New Roman" w:hAnsi="Times New Roman" w:cs="Times New Roman"/>
          <w:sz w:val="24"/>
          <w:szCs w:val="24"/>
          <w:lang w:eastAsia="tr-TR"/>
        </w:rPr>
      </w:pPr>
    </w:p>
    <w:p w:rsidR="00D915EE" w:rsidRPr="00DB3AFE" w:rsidRDefault="00D915EE" w:rsidP="001C36FC">
      <w:pPr>
        <w:pStyle w:val="AralkYok"/>
        <w:jc w:val="both"/>
        <w:rPr>
          <w:rFonts w:ascii="Times New Roman" w:hAnsi="Times New Roman" w:cs="Times New Roman"/>
          <w:sz w:val="24"/>
          <w:szCs w:val="24"/>
          <w:lang w:eastAsia="tr-TR"/>
        </w:rPr>
      </w:pPr>
    </w:p>
    <w:p w:rsidR="00CB0F39" w:rsidRPr="00DB3AFE" w:rsidRDefault="002F0FCA"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10</w:t>
      </w:r>
      <w:r w:rsidR="00CB0F39" w:rsidRPr="00DB3AFE">
        <w:rPr>
          <w:rFonts w:ascii="Times New Roman" w:hAnsi="Times New Roman" w:cs="Times New Roman"/>
          <w:b/>
          <w:sz w:val="24"/>
          <w:szCs w:val="24"/>
          <w:lang w:eastAsia="tr-TR"/>
        </w:rPr>
        <w:t>-YAPILACAK İŞİN SÜRESİ VE HAFRİYATIN TAŞINACAĞI MESAFE</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9</w:t>
      </w:r>
      <w:r w:rsidR="00BA6A10">
        <w:rPr>
          <w:rFonts w:ascii="Times New Roman" w:hAnsi="Times New Roman" w:cs="Times New Roman"/>
          <w:sz w:val="24"/>
          <w:szCs w:val="24"/>
          <w:lang w:eastAsia="tr-TR"/>
        </w:rPr>
        <w:t>-1. Yıkım</w:t>
      </w:r>
      <w:r w:rsidR="00BC7C5D">
        <w:rPr>
          <w:rFonts w:ascii="Times New Roman" w:hAnsi="Times New Roman" w:cs="Times New Roman"/>
          <w:sz w:val="24"/>
          <w:szCs w:val="24"/>
          <w:lang w:eastAsia="tr-TR"/>
        </w:rPr>
        <w:t>,</w:t>
      </w:r>
      <w:r w:rsidR="00BA6A10">
        <w:rPr>
          <w:rFonts w:ascii="Times New Roman" w:hAnsi="Times New Roman" w:cs="Times New Roman"/>
          <w:sz w:val="24"/>
          <w:szCs w:val="24"/>
          <w:lang w:eastAsia="tr-TR"/>
        </w:rPr>
        <w:t xml:space="preserve"> sözleşme imzalandıktan sonra 30 (otuz) gün süre zarfında yapılacaktır.</w:t>
      </w:r>
      <w:r w:rsidR="00CB0F39" w:rsidRPr="00DB3AFE">
        <w:rPr>
          <w:rFonts w:ascii="Times New Roman" w:hAnsi="Times New Roman" w:cs="Times New Roman"/>
          <w:sz w:val="24"/>
          <w:szCs w:val="24"/>
          <w:lang w:eastAsia="tr-TR"/>
        </w:rPr>
        <w:t xml:space="preserve"> Söz konusu yapının yıkımı ve yıkımdan kaynaklanan hafriyatın taşınması ve yerin idarenin istediği şekilde teslimi de bu süre içerisinde olacaktır.</w:t>
      </w:r>
    </w:p>
    <w:p w:rsidR="00CB0F39"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9</w:t>
      </w:r>
      <w:r w:rsidR="00CB0F39" w:rsidRPr="00DB3AFE">
        <w:rPr>
          <w:rFonts w:ascii="Times New Roman" w:hAnsi="Times New Roman" w:cs="Times New Roman"/>
          <w:sz w:val="24"/>
          <w:szCs w:val="24"/>
          <w:lang w:eastAsia="tr-TR"/>
        </w:rPr>
        <w:t>-2. Süre uzatılması verilmesi dışında, çalışma sü</w:t>
      </w:r>
      <w:r w:rsidR="00BA6A10">
        <w:rPr>
          <w:rFonts w:ascii="Times New Roman" w:hAnsi="Times New Roman" w:cs="Times New Roman"/>
          <w:sz w:val="24"/>
          <w:szCs w:val="24"/>
          <w:lang w:eastAsia="tr-TR"/>
        </w:rPr>
        <w:t>resinin uzaması halinde günlük 5</w:t>
      </w:r>
      <w:r w:rsidR="00CB0F39" w:rsidRPr="00DB3AFE">
        <w:rPr>
          <w:rFonts w:ascii="Times New Roman" w:hAnsi="Times New Roman" w:cs="Times New Roman"/>
          <w:sz w:val="24"/>
          <w:szCs w:val="24"/>
          <w:lang w:eastAsia="tr-TR"/>
        </w:rPr>
        <w:t>00,00-TL  ceza ödenecektir. </w:t>
      </w:r>
    </w:p>
    <w:p w:rsidR="00DB3AFE" w:rsidRPr="00DB3AFE" w:rsidRDefault="00DB3AFE" w:rsidP="001C36FC">
      <w:pPr>
        <w:pStyle w:val="AralkYok"/>
        <w:jc w:val="both"/>
        <w:rPr>
          <w:rFonts w:ascii="Times New Roman" w:hAnsi="Times New Roman" w:cs="Times New Roman"/>
          <w:sz w:val="24"/>
          <w:szCs w:val="24"/>
          <w:lang w:eastAsia="tr-TR"/>
        </w:rPr>
      </w:pPr>
    </w:p>
    <w:p w:rsidR="00CB0F39" w:rsidRPr="00DB3AFE" w:rsidRDefault="00534B2B"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w:t>
      </w:r>
      <w:r w:rsidR="002F0FCA">
        <w:rPr>
          <w:rFonts w:ascii="Times New Roman" w:hAnsi="Times New Roman" w:cs="Times New Roman"/>
          <w:b/>
          <w:sz w:val="24"/>
          <w:szCs w:val="24"/>
          <w:lang w:eastAsia="tr-TR"/>
        </w:rPr>
        <w:t>1</w:t>
      </w:r>
      <w:r w:rsidR="00CB0F39" w:rsidRPr="00DB3AFE">
        <w:rPr>
          <w:rFonts w:ascii="Times New Roman" w:hAnsi="Times New Roman" w:cs="Times New Roman"/>
          <w:b/>
          <w:sz w:val="24"/>
          <w:szCs w:val="24"/>
          <w:lang w:eastAsia="tr-TR"/>
        </w:rPr>
        <w:t>-YAPILACAK İŞİN NİTELİĞİ</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10</w:t>
      </w:r>
      <w:r w:rsidR="00CB0F39" w:rsidRPr="00DB3AFE">
        <w:rPr>
          <w:rFonts w:ascii="Times New Roman" w:hAnsi="Times New Roman" w:cs="Times New Roman"/>
          <w:sz w:val="24"/>
          <w:szCs w:val="24"/>
          <w:lang w:eastAsia="tr-TR"/>
        </w:rPr>
        <w:t xml:space="preserve">-1.Bina çatıdan başlamak üzere doğal zemin seviyesine kadar ( temel altındaki doğal zemin) yıkılıp sökülecek ve çıkan tüm molozları, artıkları  yıkım alanı dışında </w:t>
      </w:r>
      <w:r w:rsidR="00D915EE" w:rsidRPr="00DB3AFE">
        <w:rPr>
          <w:rFonts w:ascii="Times New Roman" w:hAnsi="Times New Roman" w:cs="Times New Roman"/>
          <w:sz w:val="24"/>
          <w:szCs w:val="24"/>
          <w:lang w:eastAsia="tr-TR"/>
        </w:rPr>
        <w:t>Yüklenici</w:t>
      </w:r>
      <w:r w:rsidR="00CB0F39" w:rsidRPr="00DB3AFE">
        <w:rPr>
          <w:rFonts w:ascii="Times New Roman" w:hAnsi="Times New Roman" w:cs="Times New Roman"/>
          <w:sz w:val="24"/>
          <w:szCs w:val="24"/>
          <w:lang w:eastAsia="tr-TR"/>
        </w:rPr>
        <w:t xml:space="preserve"> tarafından nakledilecektir.</w:t>
      </w:r>
    </w:p>
    <w:p w:rsidR="00BA6A10"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Yıkım öncesinde kritik noktalarda, yerlerde alt yapı ve zemin özellikleri kontrol edilerek hatalara, kazalara vb. sorunlara yol açmamak için yüklenici incelemeler çalışmalar yapacaktır.</w:t>
      </w:r>
      <w:r w:rsidR="00BA6A10">
        <w:rPr>
          <w:rFonts w:ascii="Times New Roman" w:hAnsi="Times New Roman" w:cs="Times New Roman"/>
          <w:sz w:val="24"/>
          <w:szCs w:val="24"/>
          <w:lang w:eastAsia="tr-TR"/>
        </w:rPr>
        <w:t xml:space="preserve">                          </w:t>
      </w:r>
      <w:r w:rsidR="00520064">
        <w:rPr>
          <w:rFonts w:ascii="Times New Roman" w:hAnsi="Times New Roman" w:cs="Times New Roman"/>
          <w:sz w:val="24"/>
          <w:szCs w:val="24"/>
          <w:lang w:eastAsia="tr-TR"/>
        </w:rPr>
        <w:t xml:space="preserve"> </w:t>
      </w:r>
      <w:r w:rsidR="00BA6A10">
        <w:rPr>
          <w:rFonts w:ascii="Times New Roman" w:hAnsi="Times New Roman" w:cs="Times New Roman"/>
          <w:sz w:val="24"/>
          <w:szCs w:val="24"/>
          <w:lang w:eastAsia="tr-TR"/>
        </w:rPr>
        <w:t xml:space="preserve">  </w:t>
      </w:r>
    </w:p>
    <w:p w:rsidR="00CB0F39" w:rsidRPr="00DB3AFE" w:rsidRDefault="00BA6A10"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520064">
        <w:rPr>
          <w:rFonts w:ascii="Times New Roman" w:hAnsi="Times New Roman" w:cs="Times New Roman"/>
          <w:sz w:val="24"/>
          <w:szCs w:val="24"/>
          <w:lang w:eastAsia="tr-TR"/>
        </w:rPr>
        <w:t>10</w:t>
      </w:r>
      <w:r w:rsidR="00CB0F39" w:rsidRPr="00DB3AFE">
        <w:rPr>
          <w:rFonts w:ascii="Times New Roman" w:hAnsi="Times New Roman" w:cs="Times New Roman"/>
          <w:sz w:val="24"/>
          <w:szCs w:val="24"/>
          <w:lang w:eastAsia="tr-TR"/>
        </w:rPr>
        <w:t>-2. İdarece yıkımı gerçekleştirilecek yapı, yıkıma başlanmadan önce yüklenici tarafından incelenerek gerekli tedbirler alındıktan sonra işe başlanacaktır.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10</w:t>
      </w:r>
      <w:r w:rsidR="00CB0F39" w:rsidRPr="00DB3AFE">
        <w:rPr>
          <w:rFonts w:ascii="Times New Roman" w:hAnsi="Times New Roman" w:cs="Times New Roman"/>
          <w:sz w:val="24"/>
          <w:szCs w:val="24"/>
          <w:lang w:eastAsia="tr-TR"/>
        </w:rPr>
        <w:t>-3.Yüklenici yıkıma başlamadan önce yıkılacak yapının malzeme ve varsa hasar özellikleri ile taşıyıcı sistem ve taşıma gücü özelliklerini inceleyerek yapıda veya yapı çevresinde etkilenebilecek diğer yapı, alt yapı, tesisat, trafik</w:t>
      </w:r>
      <w:r w:rsidR="00D915EE" w:rsidRPr="00DB3AFE">
        <w:rPr>
          <w:rFonts w:ascii="Times New Roman" w:hAnsi="Times New Roman" w:cs="Times New Roman"/>
          <w:sz w:val="24"/>
          <w:szCs w:val="24"/>
          <w:lang w:eastAsia="tr-TR"/>
        </w:rPr>
        <w:t>,</w:t>
      </w:r>
      <w:r w:rsidR="00CB0F39" w:rsidRPr="00DB3AFE">
        <w:rPr>
          <w:rFonts w:ascii="Times New Roman" w:hAnsi="Times New Roman" w:cs="Times New Roman"/>
          <w:sz w:val="24"/>
          <w:szCs w:val="24"/>
          <w:lang w:eastAsia="tr-TR"/>
        </w:rPr>
        <w:t xml:space="preserve"> insanlar ve çevre açısından alınacak güvenlik iş ve işlemlerini içeren bir yıkım planı hazırlayacaktır. </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10</w:t>
      </w:r>
      <w:r w:rsidR="00CB0F39" w:rsidRPr="00DB3AFE">
        <w:rPr>
          <w:rFonts w:ascii="Times New Roman" w:hAnsi="Times New Roman" w:cs="Times New Roman"/>
          <w:sz w:val="24"/>
          <w:szCs w:val="24"/>
          <w:lang w:eastAsia="tr-TR"/>
        </w:rPr>
        <w:t>-4. Yıkım işinde herhangi bir patlayıcı madde kullanılmayacak, yıkım iş makineleri ile yapılacaktır. Ancak, bitişik nizam binalarda kompresör ve insan gücü kullanılarak üst kattan başlamak suretiyle kademeli olarak yıkım yapılacaktır. Diğer binalarda ise aşağıdaki belirtilen yıkım yöntemlerinden  bina yapısına uygun olan herhangi biri kullanılacaktır.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1-Yüksek erişimli makine ile yıkım metodu</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2-Kesme -delme yöntemi ile yıkım metodu</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3-Mini makineler ile yıkım metodu</w:t>
      </w:r>
    </w:p>
    <w:p w:rsid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4-Tabla çökertme metodu ile yıkım metodu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2F0FCA"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12</w:t>
      </w:r>
      <w:r w:rsidR="00CB0F39" w:rsidRPr="00DB3AFE">
        <w:rPr>
          <w:rFonts w:ascii="Times New Roman" w:hAnsi="Times New Roman" w:cs="Times New Roman"/>
          <w:b/>
          <w:sz w:val="24"/>
          <w:szCs w:val="24"/>
          <w:lang w:eastAsia="tr-TR"/>
        </w:rPr>
        <w:t>-İŞİN KONTROLÜ</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1</w:t>
      </w:r>
      <w:r w:rsidR="00520064">
        <w:rPr>
          <w:rFonts w:ascii="Times New Roman" w:hAnsi="Times New Roman" w:cs="Times New Roman"/>
          <w:sz w:val="24"/>
          <w:szCs w:val="24"/>
          <w:lang w:eastAsia="tr-TR"/>
        </w:rPr>
        <w:t>1</w:t>
      </w:r>
      <w:r w:rsidRPr="00DB3AFE">
        <w:rPr>
          <w:rFonts w:ascii="Times New Roman" w:hAnsi="Times New Roman" w:cs="Times New Roman"/>
          <w:sz w:val="24"/>
          <w:szCs w:val="24"/>
          <w:lang w:eastAsia="tr-TR"/>
        </w:rPr>
        <w:t>-1. İş süresince, idarece yıkım ve söküm işlemlerinin gerçekleştirileceği alanda bulundurulacak elemanlar işleri kontrol edecektir. Kontrollüğün fenni şartlara, keşif ve sözleşme eklerine göre lüzumlu göreceği hususları Yüklenici firma yerine getirmekle görevlidir. Şu kadar ki, kontrollüğün yapılan işleri beğenmesi; Yüklenici firmaya şartname hükümlerini bozmuş olmak sorumluluğundan kurtarmaz.</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11</w:t>
      </w:r>
      <w:r w:rsidR="00CB0F39" w:rsidRPr="00DB3AFE">
        <w:rPr>
          <w:rFonts w:ascii="Times New Roman" w:hAnsi="Times New Roman" w:cs="Times New Roman"/>
          <w:sz w:val="24"/>
          <w:szCs w:val="24"/>
          <w:lang w:eastAsia="tr-TR"/>
        </w:rPr>
        <w:t>-2.Yıkımla ilgili çalışmalar yüklenici tarafından görevlendirilmiş ehil kişi gözetimi altında planlanıp, yürütülecektir. Yıkım sırasında yüklenici tarafından temin edilecek bir adet iş güvenliği uzmanı ve Bir adet İnşaat Mühendisi bulundurulacaktır.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11</w:t>
      </w:r>
      <w:r w:rsidR="00CB0F39" w:rsidRPr="00DB3AFE">
        <w:rPr>
          <w:rFonts w:ascii="Times New Roman" w:hAnsi="Times New Roman" w:cs="Times New Roman"/>
          <w:sz w:val="24"/>
          <w:szCs w:val="24"/>
          <w:lang w:eastAsia="tr-TR"/>
        </w:rPr>
        <w:t>-3. Y</w:t>
      </w:r>
      <w:r w:rsidR="00D915EE" w:rsidRPr="00DB3AFE">
        <w:rPr>
          <w:rFonts w:ascii="Times New Roman" w:hAnsi="Times New Roman" w:cs="Times New Roman"/>
          <w:sz w:val="24"/>
          <w:szCs w:val="24"/>
          <w:lang w:eastAsia="tr-TR"/>
        </w:rPr>
        <w:t xml:space="preserve">ıkım esnasında yüklenici firma </w:t>
      </w:r>
      <w:r w:rsidR="005F3421">
        <w:rPr>
          <w:rFonts w:ascii="Times New Roman" w:hAnsi="Times New Roman" w:cs="Times New Roman"/>
          <w:sz w:val="24"/>
          <w:szCs w:val="24"/>
          <w:lang w:eastAsia="tr-TR"/>
        </w:rPr>
        <w:t>Kumlu</w:t>
      </w:r>
      <w:r w:rsidR="00D915EE" w:rsidRPr="00DB3AFE">
        <w:rPr>
          <w:rFonts w:ascii="Times New Roman" w:hAnsi="Times New Roman" w:cs="Times New Roman"/>
          <w:sz w:val="24"/>
          <w:szCs w:val="24"/>
          <w:lang w:eastAsia="tr-TR"/>
        </w:rPr>
        <w:t xml:space="preserve"> İlçe Milli Eğitim Müdürlüğünün</w:t>
      </w:r>
      <w:r w:rsidR="00CB0F39" w:rsidRPr="00DB3AFE">
        <w:rPr>
          <w:rFonts w:ascii="Times New Roman" w:hAnsi="Times New Roman" w:cs="Times New Roman"/>
          <w:sz w:val="24"/>
          <w:szCs w:val="24"/>
          <w:lang w:eastAsia="tr-TR"/>
        </w:rPr>
        <w:t xml:space="preserve"> koymuş olduğu kurallara uymak zorundadır.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11</w:t>
      </w:r>
      <w:r w:rsidR="00CB0F39" w:rsidRPr="00DB3AFE">
        <w:rPr>
          <w:rFonts w:ascii="Times New Roman" w:hAnsi="Times New Roman" w:cs="Times New Roman"/>
          <w:sz w:val="24"/>
          <w:szCs w:val="24"/>
          <w:lang w:eastAsia="tr-TR"/>
        </w:rPr>
        <w:t xml:space="preserve">-4.Yüklenici firma  ile kontrollük arasında doğacak anlaşmazlığı </w:t>
      </w:r>
      <w:r w:rsidR="000438EF" w:rsidRPr="00DB3AFE">
        <w:rPr>
          <w:rFonts w:ascii="Times New Roman" w:hAnsi="Times New Roman" w:cs="Times New Roman"/>
          <w:sz w:val="24"/>
          <w:szCs w:val="24"/>
          <w:lang w:eastAsia="tr-TR"/>
        </w:rPr>
        <w:t xml:space="preserve">Hatay Mahkemeleri </w:t>
      </w:r>
      <w:r w:rsidR="00CB0F39" w:rsidRPr="00DB3AFE">
        <w:rPr>
          <w:rFonts w:ascii="Times New Roman" w:hAnsi="Times New Roman" w:cs="Times New Roman"/>
          <w:sz w:val="24"/>
          <w:szCs w:val="24"/>
          <w:lang w:eastAsia="tr-TR"/>
        </w:rPr>
        <w:t>çözecektir.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2F0FCA"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13</w:t>
      </w:r>
      <w:r w:rsidR="00CB0F39" w:rsidRPr="00DB3AFE">
        <w:rPr>
          <w:rFonts w:ascii="Times New Roman" w:hAnsi="Times New Roman" w:cs="Times New Roman"/>
          <w:b/>
          <w:sz w:val="24"/>
          <w:szCs w:val="24"/>
          <w:lang w:eastAsia="tr-TR"/>
        </w:rPr>
        <w:t>-İŞ SAĞLIĞI VE İŞ GÜVENLİĞİ</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12</w:t>
      </w:r>
      <w:r w:rsidR="00CB0F39" w:rsidRPr="00DB3AFE">
        <w:rPr>
          <w:rFonts w:ascii="Times New Roman" w:hAnsi="Times New Roman" w:cs="Times New Roman"/>
          <w:sz w:val="24"/>
          <w:szCs w:val="24"/>
          <w:lang w:eastAsia="tr-TR"/>
        </w:rPr>
        <w:t xml:space="preserve">-1.Yüklenici yıkım şantiyesinde 12.09.1974 tarih ve 15004 sayılı Resmi Gazetede yayımlanan "Yapı İşlerinde  İşçi Sağlığı ve İş Güvenliği Tüzüğü" hükümlerinde belirtilen şartları sağlayacaktır.  Öncelikle binalar ikametten arındırılmadan yıkıma başlanmayacaktır. Ayrıca şantiye etrafında gerekli tedbirler alınarak ilgililer dışında şantiyeye giriş ve çıkışın engellenmesi ve kontrol sistemi oluşturulacak olup yıkıma konu binanın elektrik, doğalgaz, </w:t>
      </w:r>
      <w:r w:rsidR="003D2F3E" w:rsidRPr="00DB3AFE">
        <w:rPr>
          <w:rFonts w:ascii="Times New Roman" w:hAnsi="Times New Roman" w:cs="Times New Roman"/>
          <w:sz w:val="24"/>
          <w:szCs w:val="24"/>
          <w:lang w:eastAsia="tr-TR"/>
        </w:rPr>
        <w:t>su, kanalizasyon</w:t>
      </w:r>
      <w:r w:rsidR="005F3421" w:rsidRPr="00DB3AFE">
        <w:rPr>
          <w:rFonts w:ascii="Times New Roman" w:hAnsi="Times New Roman" w:cs="Times New Roman"/>
          <w:sz w:val="24"/>
          <w:szCs w:val="24"/>
          <w:lang w:eastAsia="tr-TR"/>
        </w:rPr>
        <w:t>, telefon</w:t>
      </w:r>
      <w:r w:rsidR="00CB0F39" w:rsidRPr="00DB3AFE">
        <w:rPr>
          <w:rFonts w:ascii="Times New Roman" w:hAnsi="Times New Roman" w:cs="Times New Roman"/>
          <w:sz w:val="24"/>
          <w:szCs w:val="24"/>
          <w:lang w:eastAsia="tr-TR"/>
        </w:rPr>
        <w:t xml:space="preserve"> internet vb. tesisat bağlantıları, ilgili idareleri bilgilendirmek ve gereken önlemleri almak suretiyle kesilecektir.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12</w:t>
      </w:r>
      <w:r w:rsidR="00CB0F39" w:rsidRPr="00DB3AFE">
        <w:rPr>
          <w:rFonts w:ascii="Times New Roman" w:hAnsi="Times New Roman" w:cs="Times New Roman"/>
          <w:sz w:val="24"/>
          <w:szCs w:val="24"/>
          <w:lang w:eastAsia="tr-TR"/>
        </w:rPr>
        <w:t xml:space="preserve">-2.Yüklenici firma,  işçi sağlığı ve iş güvenliğine ilişkin mevzuat hükümlerini yerine getirmekle yükümlü olup, meydana gelebilecek kazalardan ve bu kazaların sebep olabileceği idari, hukuki ve mali her türlü sonuçlardan ve zararlardan sorumlu olacaktır. Sorun oluşturacak durumlar </w:t>
      </w:r>
      <w:r w:rsidR="003D2F3E">
        <w:rPr>
          <w:rFonts w:ascii="Times New Roman" w:hAnsi="Times New Roman" w:cs="Times New Roman"/>
          <w:sz w:val="24"/>
          <w:szCs w:val="24"/>
          <w:lang w:eastAsia="tr-TR"/>
        </w:rPr>
        <w:t xml:space="preserve">Kumlu </w:t>
      </w:r>
      <w:r w:rsidR="003D2F3E" w:rsidRPr="00DB3AFE">
        <w:rPr>
          <w:rFonts w:ascii="Times New Roman" w:hAnsi="Times New Roman" w:cs="Times New Roman"/>
          <w:sz w:val="24"/>
          <w:szCs w:val="24"/>
          <w:lang w:eastAsia="tr-TR"/>
        </w:rPr>
        <w:t>İlçe</w:t>
      </w:r>
      <w:r w:rsidR="0047416D" w:rsidRPr="00DB3AFE">
        <w:rPr>
          <w:rFonts w:ascii="Times New Roman" w:hAnsi="Times New Roman" w:cs="Times New Roman"/>
          <w:sz w:val="24"/>
          <w:szCs w:val="24"/>
          <w:lang w:eastAsia="tr-TR"/>
        </w:rPr>
        <w:t xml:space="preserve"> Milli Eğitim Müdürlüğüne </w:t>
      </w:r>
      <w:r w:rsidR="00CB0F39" w:rsidRPr="00DB3AFE">
        <w:rPr>
          <w:rFonts w:ascii="Times New Roman" w:hAnsi="Times New Roman" w:cs="Times New Roman"/>
          <w:sz w:val="24"/>
          <w:szCs w:val="24"/>
          <w:lang w:eastAsia="tr-TR"/>
        </w:rPr>
        <w:t xml:space="preserve">yazılı olarak önceden bildirilecektir. </w:t>
      </w:r>
      <w:r w:rsidR="0047416D" w:rsidRPr="00DB3AFE">
        <w:rPr>
          <w:rFonts w:ascii="Times New Roman" w:hAnsi="Times New Roman" w:cs="Times New Roman"/>
          <w:sz w:val="24"/>
          <w:szCs w:val="24"/>
          <w:lang w:eastAsia="tr-TR"/>
        </w:rPr>
        <w:t>Yıkım işinde çalışan</w:t>
      </w:r>
      <w:r w:rsidR="00CB0F39" w:rsidRPr="00DB3AFE">
        <w:rPr>
          <w:rFonts w:ascii="Times New Roman" w:hAnsi="Times New Roman" w:cs="Times New Roman"/>
          <w:sz w:val="24"/>
          <w:szCs w:val="24"/>
          <w:lang w:eastAsia="tr-TR"/>
        </w:rPr>
        <w:t>  işçi ve personel</w:t>
      </w:r>
      <w:r w:rsidR="0047416D" w:rsidRPr="00DB3AFE">
        <w:rPr>
          <w:rFonts w:ascii="Times New Roman" w:hAnsi="Times New Roman" w:cs="Times New Roman"/>
          <w:sz w:val="24"/>
          <w:szCs w:val="24"/>
          <w:lang w:eastAsia="tr-TR"/>
        </w:rPr>
        <w:t>lerden,</w:t>
      </w:r>
      <w:r w:rsidR="00CB0F39" w:rsidRPr="00DB3AFE">
        <w:rPr>
          <w:rFonts w:ascii="Times New Roman" w:hAnsi="Times New Roman" w:cs="Times New Roman"/>
          <w:sz w:val="24"/>
          <w:szCs w:val="24"/>
          <w:lang w:eastAsia="tr-TR"/>
        </w:rPr>
        <w:t xml:space="preserve"> kazaya uğrayanların tedavilerine ilişkin giderlerle kendilerine ödenecek tazminat yüklenici firmaya aittir. Ayrıca işçi  ve  personelden  iş  başında  veya  iş yüzünden  ölenlerin  defin  giderleri ile ailelerine ödenecek tazminatta yüklenici firma tarafından karşılanır.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12</w:t>
      </w:r>
      <w:r w:rsidR="00CB0F39" w:rsidRPr="00DB3AFE">
        <w:rPr>
          <w:rFonts w:ascii="Times New Roman" w:hAnsi="Times New Roman" w:cs="Times New Roman"/>
          <w:sz w:val="24"/>
          <w:szCs w:val="24"/>
          <w:lang w:eastAsia="tr-TR"/>
        </w:rPr>
        <w:t>-3.Satın alıcı  bütün giderleri kendisine ait olmak üzere hizmetinde çalışanlar için, gerek teker teker ve gerekse topluca yaşadıkları ve çalıştıkları yerlerde, yürürlükte olan sağlık ve güvenlik mevzuatı hükümlerine uygun olarak her türlü sağlık önlemlerini almak ve çalışanların bulundukları şartlara göre sağlıklı bir şekilde yiyip içmeleri, yatıp kalkmaları ve yıkanmaları, hastalıklardan korunmaları, hastalık veya bir kaza halinde tedavileri konularında ilgili mevzuat hükümlerine ve idare veya yapı denetim görevlisinin kendisine vereceği talimata uymak zorundadır.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12</w:t>
      </w:r>
      <w:r w:rsidR="00CB0F39" w:rsidRPr="00DB3AFE">
        <w:rPr>
          <w:rFonts w:ascii="Times New Roman" w:hAnsi="Times New Roman" w:cs="Times New Roman"/>
          <w:sz w:val="24"/>
          <w:szCs w:val="24"/>
          <w:lang w:eastAsia="tr-TR"/>
        </w:rPr>
        <w:t>-4.</w:t>
      </w:r>
      <w:r w:rsidR="0047416D" w:rsidRPr="00DB3AFE">
        <w:rPr>
          <w:rFonts w:ascii="Times New Roman" w:hAnsi="Times New Roman" w:cs="Times New Roman"/>
          <w:sz w:val="24"/>
          <w:szCs w:val="24"/>
          <w:lang w:eastAsia="tr-TR"/>
        </w:rPr>
        <w:t>Yıkımı yapılacak</w:t>
      </w:r>
      <w:r w:rsidR="00CB0F39" w:rsidRPr="00DB3AFE">
        <w:rPr>
          <w:rFonts w:ascii="Times New Roman" w:hAnsi="Times New Roman" w:cs="Times New Roman"/>
          <w:sz w:val="24"/>
          <w:szCs w:val="24"/>
          <w:lang w:eastAsia="tr-TR"/>
        </w:rPr>
        <w:t xml:space="preserve"> bina</w:t>
      </w:r>
      <w:r w:rsidR="0047416D" w:rsidRPr="00DB3AFE">
        <w:rPr>
          <w:rFonts w:ascii="Times New Roman" w:hAnsi="Times New Roman" w:cs="Times New Roman"/>
          <w:sz w:val="24"/>
          <w:szCs w:val="24"/>
          <w:lang w:eastAsia="tr-TR"/>
        </w:rPr>
        <w:t>nın</w:t>
      </w:r>
      <w:r w:rsidR="00CB0F39" w:rsidRPr="00DB3AFE">
        <w:rPr>
          <w:rFonts w:ascii="Times New Roman" w:hAnsi="Times New Roman" w:cs="Times New Roman"/>
          <w:sz w:val="24"/>
          <w:szCs w:val="24"/>
          <w:lang w:eastAsia="tr-TR"/>
        </w:rPr>
        <w:t xml:space="preserve"> çevresine güvenlik şeridi çekilerek vatandaşların giriş ve çıkışları yasaklanacak, iş sahasına girilmez levhaları asılacak, bu konuda görevli operatör ve yıkım, söküm işinde çalışan işçilere bizzat yüklenici firma tarafından tebliğ edilecektir.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12</w:t>
      </w:r>
      <w:r w:rsidR="00CB0F39" w:rsidRPr="00DB3AFE">
        <w:rPr>
          <w:rFonts w:ascii="Times New Roman" w:hAnsi="Times New Roman" w:cs="Times New Roman"/>
          <w:sz w:val="24"/>
          <w:szCs w:val="24"/>
          <w:lang w:eastAsia="tr-TR"/>
        </w:rPr>
        <w:t>-5. Yüklenici iş süresince yıkım esnasında etraftaki yapılara herhangi bir zarar gelmesini veya personelin ve işçilerin karıştığı herhangi bir kazanın vuku bulmasını önlemek için gerekli olabilecek tüm güvenlik ve emniyet tedbirleri alınacak ve bu konular ile ilgili olarak yürürlükteki tüm kurallar dikkate alınacaktır.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2F0FCA"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14</w:t>
      </w:r>
      <w:r w:rsidR="00CB0F39" w:rsidRPr="00DB3AFE">
        <w:rPr>
          <w:rFonts w:ascii="Times New Roman" w:hAnsi="Times New Roman" w:cs="Times New Roman"/>
          <w:b/>
          <w:sz w:val="24"/>
          <w:szCs w:val="24"/>
          <w:lang w:eastAsia="tr-TR"/>
        </w:rPr>
        <w:t>-DİĞER HUSULAR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 Çalışmalardan dolayı meydana gelen her türlü zarar ve ziyanı karşılamak yüklenici sorumluluğunda olacaktır.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1</w:t>
      </w:r>
      <w:r w:rsidR="00520064">
        <w:rPr>
          <w:rFonts w:ascii="Times New Roman" w:hAnsi="Times New Roman" w:cs="Times New Roman"/>
          <w:sz w:val="24"/>
          <w:szCs w:val="24"/>
          <w:lang w:eastAsia="tr-TR"/>
        </w:rPr>
        <w:t>3</w:t>
      </w:r>
      <w:r w:rsidRPr="00DB3AFE">
        <w:rPr>
          <w:rFonts w:ascii="Times New Roman" w:hAnsi="Times New Roman" w:cs="Times New Roman"/>
          <w:sz w:val="24"/>
          <w:szCs w:val="24"/>
          <w:lang w:eastAsia="tr-TR"/>
        </w:rPr>
        <w:t>-2.Çalışmaların her türlü aşamasında trafik güvenliğini sağlamak yüklenici sorumluluğunda olacaktır.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-3.Çalışma sahasındaki giriş çıkışları kontrol altına almak, çalışan ve kontrol görevlilerinin dışındaki kişilerin çalışma sahasına girmelerini önlemek yüklenici sorumluluğunda olacaktır.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-4.Yapılacak çalışmalardan önce gerekli olan her türlü röleve alımlarını idare temsilcisi ile birlikte almak, yapılan çalışmaların baştan sonuna kadar her türlü fotoğraf ve görüntülü kayıtları çekip idareye teslim etmek yüklenici sorumluluğunda olacaktır.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r w:rsidR="00520064">
        <w:rPr>
          <w:rFonts w:ascii="Times New Roman" w:hAnsi="Times New Roman" w:cs="Times New Roman"/>
          <w:sz w:val="24"/>
          <w:szCs w:val="24"/>
          <w:lang w:eastAsia="tr-TR"/>
        </w:rPr>
        <w:t>        13</w:t>
      </w:r>
      <w:r w:rsidRPr="00DB3AFE">
        <w:rPr>
          <w:rFonts w:ascii="Times New Roman" w:hAnsi="Times New Roman" w:cs="Times New Roman"/>
          <w:sz w:val="24"/>
          <w:szCs w:val="24"/>
          <w:lang w:eastAsia="tr-TR"/>
        </w:rPr>
        <w:t>-5.Yıkımda kullanılacak iş makinelerinin bütün resmi evraklarının (muayene, sigorta vb.) eksiksiz olmasını sağlamak, iş makinelerinin kullanımını ehliyetli kişiler tarafından yapılmasını sağlamak yüklenici sorumluluğunda olacaktır.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-6.Yıkım işi süresi içinde çevrenin korunması (gürültü, çevre kirliliği vb.) yüklenicinin sorumluluğundadır.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-7.Yüklenici yıkım işlemi sırasında her türlü emniyet tedbirini alacaktır. Yıkım işlemi sırasında meydana gelebilecek her türlü kazanın sorumluluğu yükleniciye aittir.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-8.Yıkımdan önce yapının içindeki kanalizasyon, telefon, su elektrik vb. ile ilgili gerekli tedbirler alınacaktır. Bunların kullanılması gerektiği hallerde yapı dışında özel koruyucular içine alınacaktır.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-9.Yüklenici yıkım esnasında oluşacak tozun yayılmasını ve yıkıntıların etrafa saçılmasını önlemek için gerekli tedbirleri alacaktır.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-10.</w:t>
      </w:r>
      <w:r w:rsidR="001B5FCB" w:rsidRPr="00DB3AFE">
        <w:rPr>
          <w:rFonts w:ascii="Times New Roman" w:hAnsi="Times New Roman" w:cs="Times New Roman"/>
          <w:sz w:val="24"/>
          <w:szCs w:val="24"/>
          <w:lang w:eastAsia="tr-TR"/>
        </w:rPr>
        <w:t>Bina etrafında</w:t>
      </w:r>
      <w:r w:rsidR="00CB0F39" w:rsidRPr="00DB3AFE">
        <w:rPr>
          <w:rFonts w:ascii="Times New Roman" w:hAnsi="Times New Roman" w:cs="Times New Roman"/>
          <w:sz w:val="24"/>
          <w:szCs w:val="24"/>
          <w:lang w:eastAsia="tr-TR"/>
        </w:rPr>
        <w:t xml:space="preserve"> yapının yıkımına teknik olarak engel teşkil eden herhangi bir şey ( çevre duvarı, ağaç vb.) üzerinde idarenin izni alındıktan sonra gerekli işlem yapılacaktır.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 xml:space="preserve">-11.Yıkılacak kısmın etrafında güvenlik alanı bırakılacak ve bu alan korkulukla çevrilecektir. Boş alan bulunmaması gibi nedenlerle bu yükümlülüğün yerine getirilmesi </w:t>
      </w:r>
      <w:r w:rsidR="001B5FCB" w:rsidRPr="00DB3AFE">
        <w:rPr>
          <w:rFonts w:ascii="Times New Roman" w:hAnsi="Times New Roman" w:cs="Times New Roman"/>
          <w:sz w:val="24"/>
          <w:szCs w:val="24"/>
          <w:lang w:eastAsia="tr-TR"/>
        </w:rPr>
        <w:t>imkânı</w:t>
      </w:r>
      <w:r w:rsidR="00CB0F39" w:rsidRPr="00DB3AFE">
        <w:rPr>
          <w:rFonts w:ascii="Times New Roman" w:hAnsi="Times New Roman" w:cs="Times New Roman"/>
          <w:sz w:val="24"/>
          <w:szCs w:val="24"/>
          <w:lang w:eastAsia="tr-TR"/>
        </w:rPr>
        <w:t xml:space="preserve"> yok ise yıkım sırasında fırlayacak parçaların etrafa zarar vermesini önlemek için yapı etrafı gerekli yükseklik ve dayanıklılıkta bir perde ile çevrilecektir.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-12.Yıkım esnasında çalışacak işçilerin davranış ve çevre ile ilişkilerinden Yüklenici sorumlu olacaktır. Düzeni bozucu davranışta bulunan işçi İdarenin istemi doğrultusunda Yüklenici tarafından çalıştırılmayacaktır.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 xml:space="preserve">-13.Yıkımda çalışan işçilere </w:t>
      </w:r>
      <w:r w:rsidR="001B5FCB" w:rsidRPr="00DB3AFE">
        <w:rPr>
          <w:rFonts w:ascii="Times New Roman" w:hAnsi="Times New Roman" w:cs="Times New Roman"/>
          <w:sz w:val="24"/>
          <w:szCs w:val="24"/>
          <w:lang w:eastAsia="tr-TR"/>
        </w:rPr>
        <w:t>gözlük, koruma</w:t>
      </w:r>
      <w:r w:rsidR="00CB0F39" w:rsidRPr="00DB3AFE">
        <w:rPr>
          <w:rFonts w:ascii="Times New Roman" w:hAnsi="Times New Roman" w:cs="Times New Roman"/>
          <w:sz w:val="24"/>
          <w:szCs w:val="24"/>
          <w:lang w:eastAsia="tr-TR"/>
        </w:rPr>
        <w:t xml:space="preserve"> başlığı (baret), çelik burunlu ayakkabı, fosforlu yelek, vb. kişisel koruma araçları yüklenici tarafından temin edilecektir. 6331 Sayılı İş Sağlığı ve Güvenliği Kanunundaki hükümler yüklenici tarafından yerine getirilecektir.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-14.Yüklenici, yıkılması gereken imalatlar dışında çevreye verdiği her türlü zarardan sorumlu olacak, verilen zararı giderecek veya bedelini ödeyecektir. Yüklenici zarar verdiği (tesisat, şebeke, hat vb.) yerleri onarmak veya bedelini ödemek zorundadır.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-15.Yüklenici yıkım konusu ile ilgili mevzuatta bulunan her türlü belgeyi temin etmekle hükümlüdür.</w:t>
      </w:r>
    </w:p>
    <w:p w:rsidR="00CB0F39" w:rsidRPr="00DB3AFE" w:rsidRDefault="00520064" w:rsidP="001C36FC">
      <w:pPr>
        <w:pStyle w:val="AralkYok"/>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13</w:t>
      </w:r>
      <w:r w:rsidR="00CB0F39" w:rsidRPr="00DB3AFE">
        <w:rPr>
          <w:rFonts w:ascii="Times New Roman" w:hAnsi="Times New Roman" w:cs="Times New Roman"/>
          <w:color w:val="000000" w:themeColor="text1"/>
          <w:sz w:val="24"/>
          <w:szCs w:val="24"/>
          <w:lang w:eastAsia="tr-TR"/>
        </w:rPr>
        <w:t>-16.Yüklenicinin taahhüt etmiş olduğu makine ve personel yıkım süresince yıkım mahallinde ve her yıkım ekibinde hazır bulundurulacaktır.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-17.Yıkılacak kısımlar yıkılmadan önce ve yıkım sonrasında bol su ile sık sık ıslatılacak ve toz kalkmaması için gerekli tedbirler alınacaktır.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13</w:t>
      </w:r>
      <w:r w:rsidR="00CB0F39" w:rsidRPr="00DB3AFE">
        <w:rPr>
          <w:rFonts w:ascii="Times New Roman" w:hAnsi="Times New Roman" w:cs="Times New Roman"/>
          <w:sz w:val="24"/>
          <w:szCs w:val="24"/>
          <w:lang w:eastAsia="tr-TR"/>
        </w:rPr>
        <w:t>-18.Yüklenici, yıkım esnasında ortaya çıkan toz ve dumanın etrafa dağılmaması ve rahatsızlık vermemesi için her yıkım yerinde bir adet su tankeri bulunduracak yıkım ve yükleme esnasında sulama yapılacaktır.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-19. Enkaz malzemenin kaldırılması, nakliyesi, söküm, döküm, hurda malzemenin ayıklanması gibi işlemler için ayrıca bir bedel ödenmeyecektir.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-2</w:t>
      </w:r>
      <w:r w:rsidR="00DE0268" w:rsidRPr="00DB3AFE">
        <w:rPr>
          <w:rFonts w:ascii="Times New Roman" w:hAnsi="Times New Roman" w:cs="Times New Roman"/>
          <w:sz w:val="24"/>
          <w:szCs w:val="24"/>
          <w:lang w:eastAsia="tr-TR"/>
        </w:rPr>
        <w:t>0</w:t>
      </w:r>
      <w:r w:rsidR="00CB0F39" w:rsidRPr="00DB3AFE">
        <w:rPr>
          <w:rFonts w:ascii="Times New Roman" w:hAnsi="Times New Roman" w:cs="Times New Roman"/>
          <w:sz w:val="24"/>
          <w:szCs w:val="24"/>
          <w:lang w:eastAsia="tr-TR"/>
        </w:rPr>
        <w:t>.Enkaz’ın taşınması sırasında gerekli olan tüm güvenlik önlemlerini almak veya aldırmak yüklenici sorumluluğundadır.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DE0268" w:rsidRPr="00DB3AFE">
        <w:rPr>
          <w:rFonts w:ascii="Times New Roman" w:hAnsi="Times New Roman" w:cs="Times New Roman"/>
          <w:sz w:val="24"/>
          <w:szCs w:val="24"/>
          <w:lang w:eastAsia="tr-TR"/>
        </w:rPr>
        <w:t>-21</w:t>
      </w:r>
      <w:r w:rsidR="00CB0F39" w:rsidRPr="00DB3AFE">
        <w:rPr>
          <w:rFonts w:ascii="Times New Roman" w:hAnsi="Times New Roman" w:cs="Times New Roman"/>
          <w:sz w:val="24"/>
          <w:szCs w:val="24"/>
          <w:lang w:eastAsia="tr-TR"/>
        </w:rPr>
        <w:t>.Kamu kurumlarının taşınır ve taşınmaz yönetmeliklerine uygun olarak sökmüş olduğu malzemelerden Yüklenici hiçbir talepte bulunamaz.</w:t>
      </w:r>
    </w:p>
    <w:p w:rsidR="00CB0F39" w:rsidRPr="00DB3AFE" w:rsidRDefault="00DE0268"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15-22</w:t>
      </w:r>
      <w:r w:rsidR="00CB0F39" w:rsidRPr="00DB3AFE">
        <w:rPr>
          <w:rFonts w:ascii="Times New Roman" w:hAnsi="Times New Roman" w:cs="Times New Roman"/>
          <w:sz w:val="24"/>
          <w:szCs w:val="24"/>
          <w:lang w:eastAsia="tr-TR"/>
        </w:rPr>
        <w:t xml:space="preserve">. Önceden </w:t>
      </w:r>
      <w:r w:rsidR="001B5FCB" w:rsidRPr="00DB3AFE">
        <w:rPr>
          <w:rFonts w:ascii="Times New Roman" w:hAnsi="Times New Roman" w:cs="Times New Roman"/>
          <w:sz w:val="24"/>
          <w:szCs w:val="24"/>
          <w:lang w:eastAsia="tr-TR"/>
        </w:rPr>
        <w:t>öngörülmeyen, işle</w:t>
      </w:r>
      <w:r w:rsidR="00CB0F39" w:rsidRPr="00DB3AFE">
        <w:rPr>
          <w:rFonts w:ascii="Times New Roman" w:hAnsi="Times New Roman" w:cs="Times New Roman"/>
          <w:sz w:val="24"/>
          <w:szCs w:val="24"/>
          <w:lang w:eastAsia="tr-TR"/>
        </w:rPr>
        <w:t xml:space="preserve"> ilgili yıkım, hafriyat işleri ve zorluklar için yüklenici ek bir bedel talep edemeyecektir.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DE0268" w:rsidRPr="00DB3AFE">
        <w:rPr>
          <w:rFonts w:ascii="Times New Roman" w:hAnsi="Times New Roman" w:cs="Times New Roman"/>
          <w:sz w:val="24"/>
          <w:szCs w:val="24"/>
          <w:lang w:eastAsia="tr-TR"/>
        </w:rPr>
        <w:t>-23</w:t>
      </w:r>
      <w:r w:rsidR="00CB0F39" w:rsidRPr="00DB3AFE">
        <w:rPr>
          <w:rFonts w:ascii="Times New Roman" w:hAnsi="Times New Roman" w:cs="Times New Roman"/>
          <w:sz w:val="24"/>
          <w:szCs w:val="24"/>
          <w:lang w:eastAsia="tr-TR"/>
        </w:rPr>
        <w:t xml:space="preserve">.Yüklenici, uygulamalar sırasında ortaya çıkan ve kullanımı yüklenici tarafından mümkün olmayan /kendi tasarrufunda kullanmak istemediği  yıkım ve söküm artığı malzemeleri ve enkaz parçalarını </w:t>
      </w:r>
      <w:r w:rsidR="00DE0268" w:rsidRPr="00DB3AFE">
        <w:rPr>
          <w:rFonts w:ascii="Times New Roman" w:hAnsi="Times New Roman" w:cs="Times New Roman"/>
          <w:sz w:val="24"/>
          <w:szCs w:val="24"/>
          <w:lang w:eastAsia="tr-TR"/>
        </w:rPr>
        <w:t>yüklenicinin belirlediği</w:t>
      </w:r>
      <w:r w:rsidR="00CB0F39" w:rsidRPr="00DB3AFE">
        <w:rPr>
          <w:rFonts w:ascii="Times New Roman" w:hAnsi="Times New Roman" w:cs="Times New Roman"/>
          <w:sz w:val="24"/>
          <w:szCs w:val="24"/>
          <w:lang w:eastAsia="tr-TR"/>
        </w:rPr>
        <w:t xml:space="preserve"> yerlere dökecektir. Bu işlem için ayrıca bir bedel ödenmeyecektir.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DE0268" w:rsidRPr="00DB3AFE">
        <w:rPr>
          <w:rFonts w:ascii="Times New Roman" w:hAnsi="Times New Roman" w:cs="Times New Roman"/>
          <w:sz w:val="24"/>
          <w:szCs w:val="24"/>
          <w:lang w:eastAsia="tr-TR"/>
        </w:rPr>
        <w:t>-24</w:t>
      </w:r>
      <w:r w:rsidR="00CB0F39" w:rsidRPr="00DB3AFE">
        <w:rPr>
          <w:rFonts w:ascii="Times New Roman" w:hAnsi="Times New Roman" w:cs="Times New Roman"/>
          <w:sz w:val="24"/>
          <w:szCs w:val="24"/>
          <w:lang w:eastAsia="tr-TR"/>
        </w:rPr>
        <w:t>.Yıkılan yapıdan çıkan her türlü moloz taşınarak götürülecek ve yıkım yeri temiz bir şekilde bırakılacaktır.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DE0268" w:rsidRPr="00DB3AFE">
        <w:rPr>
          <w:rFonts w:ascii="Times New Roman" w:hAnsi="Times New Roman" w:cs="Times New Roman"/>
          <w:sz w:val="24"/>
          <w:szCs w:val="24"/>
          <w:lang w:eastAsia="tr-TR"/>
        </w:rPr>
        <w:t>-25</w:t>
      </w:r>
      <w:r w:rsidR="00CB0F39" w:rsidRPr="00DB3AFE">
        <w:rPr>
          <w:rFonts w:ascii="Times New Roman" w:hAnsi="Times New Roman" w:cs="Times New Roman"/>
          <w:sz w:val="24"/>
          <w:szCs w:val="24"/>
          <w:lang w:eastAsia="tr-TR"/>
        </w:rPr>
        <w:t>.Yıkım işleri esnasında değerli bir eşyaya veya tarihi esere rastlandığı takdirde idareye teslim edilecektir.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DE0268" w:rsidRPr="00DB3AFE">
        <w:rPr>
          <w:rFonts w:ascii="Times New Roman" w:hAnsi="Times New Roman" w:cs="Times New Roman"/>
          <w:sz w:val="24"/>
          <w:szCs w:val="24"/>
          <w:lang w:eastAsia="tr-TR"/>
        </w:rPr>
        <w:t>-26</w:t>
      </w:r>
      <w:r w:rsidR="00CB0F39" w:rsidRPr="00DB3AFE">
        <w:rPr>
          <w:rFonts w:ascii="Times New Roman" w:hAnsi="Times New Roman" w:cs="Times New Roman"/>
          <w:sz w:val="24"/>
          <w:szCs w:val="24"/>
          <w:lang w:eastAsia="tr-TR"/>
        </w:rPr>
        <w:t>.</w:t>
      </w:r>
      <w:r w:rsidR="00DE0268" w:rsidRPr="00DB3AFE">
        <w:rPr>
          <w:rFonts w:ascii="Times New Roman" w:hAnsi="Times New Roman" w:cs="Times New Roman"/>
          <w:sz w:val="24"/>
          <w:szCs w:val="24"/>
          <w:lang w:eastAsia="tr-TR"/>
        </w:rPr>
        <w:t>Yer tesliminden sonra 2</w:t>
      </w:r>
      <w:r w:rsidR="00CB0F39" w:rsidRPr="00DB3AFE">
        <w:rPr>
          <w:rFonts w:ascii="Times New Roman" w:hAnsi="Times New Roman" w:cs="Times New Roman"/>
          <w:sz w:val="24"/>
          <w:szCs w:val="24"/>
          <w:lang w:eastAsia="tr-TR"/>
        </w:rPr>
        <w:t xml:space="preserve"> gün içerisinde All Risk sigortası ve yüklenici tarafından hazırlanan iş programı idareye teslim edilecektir.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r w:rsidR="00520064">
        <w:rPr>
          <w:rFonts w:ascii="Times New Roman" w:hAnsi="Times New Roman" w:cs="Times New Roman"/>
          <w:sz w:val="24"/>
          <w:szCs w:val="24"/>
          <w:lang w:eastAsia="tr-TR"/>
        </w:rPr>
        <w:t>13</w:t>
      </w:r>
      <w:r w:rsidR="00DE0268" w:rsidRPr="00DB3AFE">
        <w:rPr>
          <w:rFonts w:ascii="Times New Roman" w:hAnsi="Times New Roman" w:cs="Times New Roman"/>
          <w:sz w:val="24"/>
          <w:szCs w:val="24"/>
          <w:lang w:eastAsia="tr-TR"/>
        </w:rPr>
        <w:t>-27</w:t>
      </w:r>
      <w:r w:rsidRPr="00DB3AFE">
        <w:rPr>
          <w:rFonts w:ascii="Times New Roman" w:hAnsi="Times New Roman" w:cs="Times New Roman"/>
          <w:sz w:val="24"/>
          <w:szCs w:val="24"/>
          <w:lang w:eastAsia="tr-TR"/>
        </w:rPr>
        <w:t>. Çevre yapılara herhangi bir zarar gelmesi halinde yüklenici firma direk sorumlu olacaktır.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r w:rsidR="00520064">
        <w:rPr>
          <w:rFonts w:ascii="Times New Roman" w:hAnsi="Times New Roman" w:cs="Times New Roman"/>
          <w:sz w:val="24"/>
          <w:szCs w:val="24"/>
          <w:lang w:eastAsia="tr-TR"/>
        </w:rPr>
        <w:t>13</w:t>
      </w:r>
      <w:r w:rsidR="00DE0268" w:rsidRPr="00DB3AFE">
        <w:rPr>
          <w:rFonts w:ascii="Times New Roman" w:hAnsi="Times New Roman" w:cs="Times New Roman"/>
          <w:sz w:val="24"/>
          <w:szCs w:val="24"/>
          <w:lang w:eastAsia="tr-TR"/>
        </w:rPr>
        <w:t>-28</w:t>
      </w:r>
      <w:r w:rsidRPr="00DB3AFE">
        <w:rPr>
          <w:rFonts w:ascii="Times New Roman" w:hAnsi="Times New Roman" w:cs="Times New Roman"/>
          <w:sz w:val="24"/>
          <w:szCs w:val="24"/>
          <w:lang w:eastAsia="tr-TR"/>
        </w:rPr>
        <w:t>. Her türlü hurda (betondan çıkan hurda demir dahil) yüklenicinin tasarrufundadır.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r w:rsidR="00520064">
        <w:rPr>
          <w:rFonts w:ascii="Times New Roman" w:hAnsi="Times New Roman" w:cs="Times New Roman"/>
          <w:sz w:val="24"/>
          <w:szCs w:val="24"/>
          <w:lang w:eastAsia="tr-TR"/>
        </w:rPr>
        <w:t>13</w:t>
      </w:r>
      <w:r w:rsidR="00DE0268" w:rsidRPr="00DB3AFE">
        <w:rPr>
          <w:rFonts w:ascii="Times New Roman" w:hAnsi="Times New Roman" w:cs="Times New Roman"/>
          <w:sz w:val="24"/>
          <w:szCs w:val="24"/>
          <w:lang w:eastAsia="tr-TR"/>
        </w:rPr>
        <w:t>-29</w:t>
      </w:r>
      <w:r w:rsidRPr="00DB3AFE">
        <w:rPr>
          <w:rFonts w:ascii="Times New Roman" w:hAnsi="Times New Roman" w:cs="Times New Roman"/>
          <w:sz w:val="24"/>
          <w:szCs w:val="24"/>
          <w:lang w:eastAsia="tr-TR"/>
        </w:rPr>
        <w:t>. Çalışan personelin sosyal güvenlik işlemlerini yapmak yüklenicinin sorumluluğundadır.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-34. Y</w:t>
      </w:r>
      <w:r w:rsidR="00DE0268" w:rsidRPr="00DB3AFE">
        <w:rPr>
          <w:rFonts w:ascii="Times New Roman" w:hAnsi="Times New Roman" w:cs="Times New Roman"/>
          <w:sz w:val="24"/>
          <w:szCs w:val="24"/>
          <w:lang w:eastAsia="tr-TR"/>
        </w:rPr>
        <w:t xml:space="preserve">ıkım esnasında yüklenici </w:t>
      </w:r>
      <w:r w:rsidR="001B5FCB" w:rsidRPr="00DB3AFE">
        <w:rPr>
          <w:rFonts w:ascii="Times New Roman" w:hAnsi="Times New Roman" w:cs="Times New Roman"/>
          <w:sz w:val="24"/>
          <w:szCs w:val="24"/>
          <w:lang w:eastAsia="tr-TR"/>
        </w:rPr>
        <w:t>firma İdare</w:t>
      </w:r>
      <w:r w:rsidR="00DE0268" w:rsidRPr="00DB3AFE">
        <w:rPr>
          <w:rFonts w:ascii="Times New Roman" w:hAnsi="Times New Roman" w:cs="Times New Roman"/>
          <w:sz w:val="24"/>
          <w:szCs w:val="24"/>
          <w:lang w:eastAsia="tr-TR"/>
        </w:rPr>
        <w:t xml:space="preserve"> tarafından </w:t>
      </w:r>
      <w:r w:rsidR="00CB0F39" w:rsidRPr="00DB3AFE">
        <w:rPr>
          <w:rFonts w:ascii="Times New Roman" w:hAnsi="Times New Roman" w:cs="Times New Roman"/>
          <w:sz w:val="24"/>
          <w:szCs w:val="24"/>
          <w:lang w:eastAsia="tr-TR"/>
        </w:rPr>
        <w:t>koymuş olduğu kurallara uymak zorundadır.</w:t>
      </w:r>
    </w:p>
    <w:p w:rsidR="00CB0F39" w:rsidRPr="00DB3AFE" w:rsidRDefault="00520064"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            13</w:t>
      </w:r>
      <w:r w:rsidR="00CB0F39" w:rsidRPr="00DB3AFE">
        <w:rPr>
          <w:rFonts w:ascii="Times New Roman" w:hAnsi="Times New Roman" w:cs="Times New Roman"/>
          <w:sz w:val="24"/>
          <w:szCs w:val="24"/>
          <w:lang w:eastAsia="tr-TR"/>
        </w:rPr>
        <w:t>-35.Yüklenici yıkım işini başkasına devredemez.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2F0FCA" w:rsidP="001C36FC">
      <w:pPr>
        <w:pStyle w:val="AralkYok"/>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15</w:t>
      </w:r>
      <w:r w:rsidR="00CB0F39" w:rsidRPr="00DB3AFE">
        <w:rPr>
          <w:rFonts w:ascii="Times New Roman" w:hAnsi="Times New Roman" w:cs="Times New Roman"/>
          <w:b/>
          <w:sz w:val="24"/>
          <w:szCs w:val="24"/>
          <w:lang w:eastAsia="tr-TR"/>
        </w:rPr>
        <w:t>- İHTİLAFLARIN ÇÖZÜMÜ</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xml:space="preserve">            Bu ihaleden  doğabilecek anlaşmazlıkların çözümü halinde </w:t>
      </w:r>
      <w:r w:rsidR="001B5FCB" w:rsidRPr="00DB3AFE">
        <w:rPr>
          <w:rFonts w:ascii="Times New Roman" w:hAnsi="Times New Roman" w:cs="Times New Roman"/>
          <w:sz w:val="24"/>
          <w:szCs w:val="24"/>
          <w:lang w:eastAsia="tr-TR"/>
        </w:rPr>
        <w:t>Hatay Mahkemeleri</w:t>
      </w:r>
      <w:r w:rsidRPr="00DB3AFE">
        <w:rPr>
          <w:rFonts w:ascii="Times New Roman" w:hAnsi="Times New Roman" w:cs="Times New Roman"/>
          <w:sz w:val="24"/>
          <w:szCs w:val="24"/>
          <w:lang w:eastAsia="tr-TR"/>
        </w:rPr>
        <w:t xml:space="preserve"> ve İcra daireleri yetkilidir. </w:t>
      </w:r>
      <w:r w:rsidR="005F3421">
        <w:rPr>
          <w:rFonts w:ascii="Times New Roman" w:hAnsi="Times New Roman" w:cs="Times New Roman"/>
          <w:sz w:val="24"/>
          <w:szCs w:val="24"/>
          <w:lang w:eastAsia="tr-TR"/>
        </w:rPr>
        <w:t xml:space="preserve">Kumlu </w:t>
      </w:r>
      <w:r w:rsidR="00DE0268" w:rsidRPr="00DB3AFE">
        <w:rPr>
          <w:rFonts w:ascii="Times New Roman" w:hAnsi="Times New Roman" w:cs="Times New Roman"/>
          <w:sz w:val="24"/>
          <w:szCs w:val="24"/>
          <w:lang w:eastAsia="tr-TR"/>
        </w:rPr>
        <w:t>İlçe Milli Eğitim Müdürlüğü</w:t>
      </w:r>
      <w:r w:rsidRPr="00DB3AFE">
        <w:rPr>
          <w:rFonts w:ascii="Times New Roman" w:hAnsi="Times New Roman" w:cs="Times New Roman"/>
          <w:sz w:val="24"/>
          <w:szCs w:val="24"/>
          <w:lang w:eastAsia="tr-TR"/>
        </w:rPr>
        <w:t xml:space="preserve"> bu konuda masraf kabul etmeyeceği gibi tüm ücretler alıcıya aittir.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2F0FCA" w:rsidP="001C36FC">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16</w:t>
      </w:r>
      <w:r w:rsidR="00520064">
        <w:rPr>
          <w:rFonts w:ascii="Times New Roman" w:hAnsi="Times New Roman" w:cs="Times New Roman"/>
          <w:sz w:val="24"/>
          <w:szCs w:val="24"/>
          <w:lang w:eastAsia="tr-TR"/>
        </w:rPr>
        <w:t>- Bu şartname</w:t>
      </w:r>
      <w:r w:rsidR="00CB0F39" w:rsidRPr="00DB3AF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Hatay Valiliği Çevre ve Şehircilik İl Müdürlüğünün Özel Teknik Şartnamesi ve yukarıda bahsi geçen 14</w:t>
      </w:r>
      <w:r w:rsidRPr="00DB3AFE">
        <w:rPr>
          <w:rFonts w:ascii="Times New Roman" w:hAnsi="Times New Roman" w:cs="Times New Roman"/>
          <w:sz w:val="24"/>
          <w:szCs w:val="24"/>
          <w:lang w:eastAsia="tr-TR"/>
        </w:rPr>
        <w:t xml:space="preserve"> (</w:t>
      </w:r>
      <w:r w:rsidR="003D2F3E" w:rsidRPr="00DB3AFE">
        <w:rPr>
          <w:rFonts w:ascii="Times New Roman" w:hAnsi="Times New Roman" w:cs="Times New Roman"/>
          <w:sz w:val="24"/>
          <w:szCs w:val="24"/>
          <w:lang w:eastAsia="tr-TR"/>
        </w:rPr>
        <w:t>On</w:t>
      </w:r>
      <w:r w:rsidR="003D2F3E">
        <w:rPr>
          <w:rFonts w:ascii="Times New Roman" w:hAnsi="Times New Roman" w:cs="Times New Roman"/>
          <w:sz w:val="24"/>
          <w:szCs w:val="24"/>
          <w:lang w:eastAsia="tr-TR"/>
        </w:rPr>
        <w:t xml:space="preserve"> dört</w:t>
      </w:r>
      <w:r w:rsidRPr="00DB3AFE">
        <w:rPr>
          <w:rFonts w:ascii="Times New Roman" w:hAnsi="Times New Roman" w:cs="Times New Roman"/>
          <w:sz w:val="24"/>
          <w:szCs w:val="24"/>
          <w:lang w:eastAsia="tr-TR"/>
        </w:rPr>
        <w:t>) Maddeden ibaret olup</w:t>
      </w:r>
      <w:r>
        <w:rPr>
          <w:rFonts w:ascii="Times New Roman" w:hAnsi="Times New Roman" w:cs="Times New Roman"/>
          <w:sz w:val="24"/>
          <w:szCs w:val="24"/>
          <w:lang w:eastAsia="tr-TR"/>
        </w:rPr>
        <w:t xml:space="preserve">, </w:t>
      </w:r>
      <w:r w:rsidR="00CB0F39" w:rsidRPr="00DB3AFE">
        <w:rPr>
          <w:rFonts w:ascii="Times New Roman" w:hAnsi="Times New Roman" w:cs="Times New Roman"/>
          <w:sz w:val="24"/>
          <w:szCs w:val="24"/>
          <w:lang w:eastAsia="tr-TR"/>
        </w:rPr>
        <w:t>bahsedilmeyen hususlarda 2886 sayılı kanun hükümleri geçerlidir.</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067FBF" w:rsidP="00287D72">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28</w:t>
      </w:r>
      <w:r w:rsidR="001B5FCB">
        <w:rPr>
          <w:rFonts w:ascii="Times New Roman" w:hAnsi="Times New Roman" w:cs="Times New Roman"/>
          <w:sz w:val="24"/>
          <w:szCs w:val="24"/>
          <w:lang w:eastAsia="tr-TR"/>
        </w:rPr>
        <w:t>/0</w:t>
      </w:r>
      <w:r>
        <w:rPr>
          <w:rFonts w:ascii="Times New Roman" w:hAnsi="Times New Roman" w:cs="Times New Roman"/>
          <w:sz w:val="24"/>
          <w:szCs w:val="24"/>
          <w:lang w:eastAsia="tr-TR"/>
        </w:rPr>
        <w:t>6</w:t>
      </w:r>
      <w:r w:rsidR="002F0FCA">
        <w:rPr>
          <w:rFonts w:ascii="Times New Roman" w:hAnsi="Times New Roman" w:cs="Times New Roman"/>
          <w:sz w:val="24"/>
          <w:szCs w:val="24"/>
          <w:lang w:eastAsia="tr-TR"/>
        </w:rPr>
        <w:t>/</w:t>
      </w:r>
      <w:r w:rsidR="00C2655F">
        <w:rPr>
          <w:rFonts w:ascii="Times New Roman" w:hAnsi="Times New Roman" w:cs="Times New Roman"/>
          <w:sz w:val="24"/>
          <w:szCs w:val="24"/>
          <w:lang w:eastAsia="tr-TR"/>
        </w:rPr>
        <w:t>202</w:t>
      </w:r>
      <w:r w:rsidR="001B5FCB">
        <w:rPr>
          <w:rFonts w:ascii="Times New Roman" w:hAnsi="Times New Roman" w:cs="Times New Roman"/>
          <w:sz w:val="24"/>
          <w:szCs w:val="24"/>
          <w:lang w:eastAsia="tr-TR"/>
        </w:rPr>
        <w:t>1</w:t>
      </w:r>
    </w:p>
    <w:p w:rsidR="00CB0F39" w:rsidRPr="00DB3AFE" w:rsidRDefault="001B5FCB" w:rsidP="00287D72">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Mustafa TUNÇER</w:t>
      </w:r>
    </w:p>
    <w:p w:rsidR="00CB0F39" w:rsidRPr="00DB3AFE" w:rsidRDefault="001B5FCB" w:rsidP="00287D72">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İlçe Milli Eğitim Müdür V.</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8E1428"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lastRenderedPageBreak/>
        <w:t> </w:t>
      </w:r>
    </w:p>
    <w:p w:rsidR="008E1428" w:rsidRDefault="008E1428" w:rsidP="001C36FC">
      <w:pPr>
        <w:pStyle w:val="AralkYok"/>
        <w:jc w:val="both"/>
        <w:rPr>
          <w:rFonts w:ascii="Times New Roman" w:hAnsi="Times New Roman" w:cs="Times New Roman"/>
          <w:sz w:val="24"/>
          <w:szCs w:val="24"/>
          <w:lang w:eastAsia="tr-TR"/>
        </w:rPr>
      </w:pPr>
    </w:p>
    <w:p w:rsidR="008E1428" w:rsidRPr="00DB3AFE" w:rsidRDefault="008E1428"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6401FF">
      <w:pPr>
        <w:pStyle w:val="AralkYok"/>
        <w:ind w:firstLine="708"/>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4734 sayılı Kanunun 11 inci maddesinin birinci fıkrasının  (g) bentlerinde belirtilen ihaleye katılamama durumlarında olmadığımı beyan ediyorum.</w:t>
      </w:r>
      <w:r w:rsidR="006401FF">
        <w:rPr>
          <w:rFonts w:ascii="Times New Roman" w:hAnsi="Times New Roman" w:cs="Times New Roman"/>
          <w:sz w:val="24"/>
          <w:szCs w:val="24"/>
          <w:lang w:eastAsia="tr-TR"/>
        </w:rPr>
        <w:t xml:space="preserve"> </w:t>
      </w:r>
      <w:r w:rsidRPr="00DB3AFE">
        <w:rPr>
          <w:rFonts w:ascii="Times New Roman" w:hAnsi="Times New Roman" w:cs="Times New Roman"/>
          <w:sz w:val="24"/>
          <w:szCs w:val="24"/>
          <w:lang w:eastAsia="tr-TR"/>
        </w:rPr>
        <w:t>Bu durumda değişiklik olması halinde, idareye derhal bildirmeyi kabul ve taahhüt ederim.</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6401FF">
      <w:pPr>
        <w:pStyle w:val="AralkYok"/>
        <w:ind w:firstLine="708"/>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Bu şartları okudum ve tamamını kabul ediyorum.</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6401FF" w:rsidRDefault="006401FF"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İsteklinin;</w:t>
      </w:r>
    </w:p>
    <w:p w:rsidR="00CB0F39"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6401FF" w:rsidRPr="00DB3AFE" w:rsidRDefault="006401FF"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Adı Soyadı                       :</w:t>
      </w:r>
    </w:p>
    <w:p w:rsidR="00CB0F39"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DB3AFE" w:rsidRDefault="00DB3AFE" w:rsidP="001C36FC">
      <w:pPr>
        <w:pStyle w:val="AralkYok"/>
        <w:jc w:val="both"/>
        <w:rPr>
          <w:rFonts w:ascii="Times New Roman" w:hAnsi="Times New Roman" w:cs="Times New Roman"/>
          <w:sz w:val="24"/>
          <w:szCs w:val="24"/>
          <w:lang w:eastAsia="tr-TR"/>
        </w:rPr>
      </w:pPr>
    </w:p>
    <w:p w:rsidR="006401FF" w:rsidRPr="00DB3AFE" w:rsidRDefault="006401FF"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Adres                    :</w:t>
      </w:r>
    </w:p>
    <w:p w:rsidR="00DB3AFE" w:rsidRDefault="00DB3AFE"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Telefon                 :</w:t>
      </w:r>
    </w:p>
    <w:p w:rsidR="00DB3AFE" w:rsidRDefault="00DB3AFE" w:rsidP="001C36FC">
      <w:pPr>
        <w:pStyle w:val="AralkYok"/>
        <w:jc w:val="both"/>
        <w:rPr>
          <w:rFonts w:ascii="Times New Roman" w:hAnsi="Times New Roman" w:cs="Times New Roman"/>
          <w:sz w:val="24"/>
          <w:szCs w:val="24"/>
          <w:lang w:eastAsia="tr-TR"/>
        </w:rPr>
      </w:pPr>
    </w:p>
    <w:p w:rsidR="00CB0F39"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6401FF" w:rsidRPr="00DB3AFE" w:rsidRDefault="006401FF"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İmza Tarihi          :</w:t>
      </w:r>
    </w:p>
    <w:p w:rsidR="00DB3AFE" w:rsidRDefault="00DB3AFE" w:rsidP="001C36FC">
      <w:pPr>
        <w:pStyle w:val="AralkYok"/>
        <w:jc w:val="both"/>
        <w:rPr>
          <w:rFonts w:ascii="Times New Roman" w:hAnsi="Times New Roman" w:cs="Times New Roman"/>
          <w:sz w:val="24"/>
          <w:szCs w:val="24"/>
          <w:lang w:eastAsia="tr-TR"/>
        </w:rPr>
      </w:pPr>
    </w:p>
    <w:p w:rsidR="00DB3AFE" w:rsidRDefault="00DB3AFE" w:rsidP="001C36FC">
      <w:pPr>
        <w:pStyle w:val="AralkYok"/>
        <w:jc w:val="both"/>
        <w:rPr>
          <w:rFonts w:ascii="Times New Roman" w:hAnsi="Times New Roman" w:cs="Times New Roman"/>
          <w:sz w:val="24"/>
          <w:szCs w:val="24"/>
          <w:lang w:eastAsia="tr-TR"/>
        </w:rPr>
      </w:pPr>
    </w:p>
    <w:p w:rsidR="00CB0F39"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 </w:t>
      </w:r>
    </w:p>
    <w:p w:rsidR="006401FF" w:rsidRPr="00DB3AFE" w:rsidRDefault="006401FF" w:rsidP="001C36FC">
      <w:pPr>
        <w:pStyle w:val="AralkYok"/>
        <w:jc w:val="both"/>
        <w:rPr>
          <w:rFonts w:ascii="Times New Roman" w:hAnsi="Times New Roman" w:cs="Times New Roman"/>
          <w:sz w:val="24"/>
          <w:szCs w:val="24"/>
          <w:lang w:eastAsia="tr-TR"/>
        </w:rPr>
      </w:pPr>
    </w:p>
    <w:p w:rsidR="00CB0F39" w:rsidRPr="00DB3AFE" w:rsidRDefault="00CB0F39" w:rsidP="001C36FC">
      <w:pPr>
        <w:pStyle w:val="AralkYok"/>
        <w:jc w:val="both"/>
        <w:rPr>
          <w:rFonts w:ascii="Times New Roman" w:hAnsi="Times New Roman" w:cs="Times New Roman"/>
          <w:sz w:val="24"/>
          <w:szCs w:val="24"/>
          <w:lang w:eastAsia="tr-TR"/>
        </w:rPr>
      </w:pPr>
      <w:r w:rsidRPr="00DB3AFE">
        <w:rPr>
          <w:rFonts w:ascii="Times New Roman" w:hAnsi="Times New Roman" w:cs="Times New Roman"/>
          <w:sz w:val="24"/>
          <w:szCs w:val="24"/>
          <w:lang w:eastAsia="tr-TR"/>
        </w:rPr>
        <w:t>İmza/Kaşe                        :</w:t>
      </w:r>
    </w:p>
    <w:p w:rsidR="00AF43A3" w:rsidRPr="00DB3AFE" w:rsidRDefault="00AF43A3" w:rsidP="001C36FC">
      <w:pPr>
        <w:pStyle w:val="AralkYok"/>
        <w:jc w:val="both"/>
        <w:rPr>
          <w:rFonts w:ascii="Times New Roman" w:hAnsi="Times New Roman" w:cs="Times New Roman"/>
          <w:sz w:val="24"/>
          <w:szCs w:val="24"/>
        </w:rPr>
      </w:pPr>
    </w:p>
    <w:sectPr w:rsidR="00AF43A3" w:rsidRPr="00DB3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39"/>
    <w:rsid w:val="000438EF"/>
    <w:rsid w:val="00067B78"/>
    <w:rsid w:val="00067FBF"/>
    <w:rsid w:val="000E50AE"/>
    <w:rsid w:val="001B5FCB"/>
    <w:rsid w:val="001C36FC"/>
    <w:rsid w:val="001E4B95"/>
    <w:rsid w:val="00220714"/>
    <w:rsid w:val="00254D7E"/>
    <w:rsid w:val="00287D72"/>
    <w:rsid w:val="00295B6E"/>
    <w:rsid w:val="002A480D"/>
    <w:rsid w:val="002B678C"/>
    <w:rsid w:val="002F0FCA"/>
    <w:rsid w:val="00353F27"/>
    <w:rsid w:val="00363CF2"/>
    <w:rsid w:val="003D2F3E"/>
    <w:rsid w:val="0047416D"/>
    <w:rsid w:val="00503BB6"/>
    <w:rsid w:val="00520064"/>
    <w:rsid w:val="00534B2B"/>
    <w:rsid w:val="00590039"/>
    <w:rsid w:val="005F3421"/>
    <w:rsid w:val="00634D93"/>
    <w:rsid w:val="006401FF"/>
    <w:rsid w:val="006A05E5"/>
    <w:rsid w:val="006D71A3"/>
    <w:rsid w:val="006F7A1A"/>
    <w:rsid w:val="007023B3"/>
    <w:rsid w:val="0073090A"/>
    <w:rsid w:val="007D1376"/>
    <w:rsid w:val="008E1428"/>
    <w:rsid w:val="00915F63"/>
    <w:rsid w:val="00944F7B"/>
    <w:rsid w:val="009B02B6"/>
    <w:rsid w:val="00A03C79"/>
    <w:rsid w:val="00AF43A3"/>
    <w:rsid w:val="00B7134A"/>
    <w:rsid w:val="00BA6A10"/>
    <w:rsid w:val="00BB11EE"/>
    <w:rsid w:val="00BC7C5D"/>
    <w:rsid w:val="00BD3E00"/>
    <w:rsid w:val="00C2655F"/>
    <w:rsid w:val="00C7460E"/>
    <w:rsid w:val="00CB0F39"/>
    <w:rsid w:val="00CD40E4"/>
    <w:rsid w:val="00D523FA"/>
    <w:rsid w:val="00D769B1"/>
    <w:rsid w:val="00D915EE"/>
    <w:rsid w:val="00DB3AFE"/>
    <w:rsid w:val="00DE0268"/>
    <w:rsid w:val="00E53222"/>
    <w:rsid w:val="00F010A1"/>
    <w:rsid w:val="00F33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9477"/>
  <w15:chartTrackingRefBased/>
  <w15:docId w15:val="{BA58BD91-877F-4284-8758-42E35C9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B0F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34D93"/>
    <w:rPr>
      <w:color w:val="0000FF"/>
      <w:u w:val="single"/>
    </w:rPr>
  </w:style>
  <w:style w:type="paragraph" w:styleId="AralkYok">
    <w:name w:val="No Spacing"/>
    <w:uiPriority w:val="1"/>
    <w:qFormat/>
    <w:rsid w:val="00DB3AFE"/>
    <w:pPr>
      <w:spacing w:after="0" w:line="240" w:lineRule="auto"/>
    </w:pPr>
  </w:style>
  <w:style w:type="paragraph" w:styleId="BalonMetni">
    <w:name w:val="Balloon Text"/>
    <w:basedOn w:val="Normal"/>
    <w:link w:val="BalonMetniChar"/>
    <w:uiPriority w:val="99"/>
    <w:semiHidden/>
    <w:unhideWhenUsed/>
    <w:rsid w:val="008E14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1428"/>
    <w:rPr>
      <w:rFonts w:ascii="Segoe UI" w:hAnsi="Segoe UI" w:cs="Segoe UI"/>
      <w:sz w:val="18"/>
      <w:szCs w:val="18"/>
    </w:rPr>
  </w:style>
  <w:style w:type="table" w:styleId="TabloKlavuzu">
    <w:name w:val="Table Grid"/>
    <w:basedOn w:val="NormalTablo"/>
    <w:uiPriority w:val="39"/>
    <w:rsid w:val="0091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fne.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2299</Words>
  <Characters>13105</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YONETICI</dc:creator>
  <cp:keywords/>
  <dc:description/>
  <cp:lastModifiedBy>Fatih</cp:lastModifiedBy>
  <cp:revision>43</cp:revision>
  <cp:lastPrinted>2021-06-28T09:29:00Z</cp:lastPrinted>
  <dcterms:created xsi:type="dcterms:W3CDTF">2019-11-07T11:56:00Z</dcterms:created>
  <dcterms:modified xsi:type="dcterms:W3CDTF">2021-06-28T09:33:00Z</dcterms:modified>
</cp:coreProperties>
</file>